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C09CF" w14:textId="77777777" w:rsidR="00B82E01" w:rsidRDefault="00B82E01">
      <w:pPr>
        <w:pStyle w:val="ThnVnban"/>
        <w:spacing w:before="88"/>
      </w:pPr>
    </w:p>
    <w:p w14:paraId="6DE12469" w14:textId="0A2A557C" w:rsidR="00B82E01" w:rsidRPr="00651EB1" w:rsidRDefault="00651EB1">
      <w:pPr>
        <w:pStyle w:val="u1"/>
        <w:spacing w:line="322" w:lineRule="exact"/>
        <w:ind w:right="571" w:firstLine="0"/>
        <w:jc w:val="center"/>
        <w:rPr>
          <w:lang w:val="en-US"/>
        </w:rPr>
      </w:pPr>
      <w:r>
        <w:rPr>
          <w:lang w:val="en-US"/>
        </w:rPr>
        <w:t>THUYẾT MINH</w:t>
      </w:r>
    </w:p>
    <w:p w14:paraId="713EC4A8" w14:textId="7F38BB79" w:rsidR="00B82E01" w:rsidRDefault="007045B4">
      <w:pPr>
        <w:spacing w:line="242" w:lineRule="auto"/>
        <w:ind w:left="571" w:right="573"/>
        <w:jc w:val="center"/>
        <w:rPr>
          <w:b/>
          <w:sz w:val="26"/>
          <w:lang w:val="en-US"/>
        </w:rPr>
      </w:pPr>
      <w:r>
        <w:rPr>
          <w:b/>
          <w:sz w:val="28"/>
        </w:rPr>
        <w:t>CÔNG</w:t>
      </w:r>
      <w:r>
        <w:rPr>
          <w:b/>
          <w:spacing w:val="-4"/>
          <w:sz w:val="28"/>
        </w:rPr>
        <w:t xml:space="preserve"> </w:t>
      </w:r>
      <w:r>
        <w:rPr>
          <w:b/>
          <w:sz w:val="28"/>
        </w:rPr>
        <w:t>KHAI</w:t>
      </w:r>
      <w:r>
        <w:rPr>
          <w:b/>
          <w:spacing w:val="-3"/>
          <w:sz w:val="28"/>
        </w:rPr>
        <w:t xml:space="preserve"> </w:t>
      </w:r>
      <w:r>
        <w:rPr>
          <w:b/>
          <w:sz w:val="28"/>
        </w:rPr>
        <w:t>THUYẾT</w:t>
      </w:r>
      <w:r>
        <w:rPr>
          <w:b/>
          <w:spacing w:val="-5"/>
          <w:sz w:val="28"/>
        </w:rPr>
        <w:t xml:space="preserve"> </w:t>
      </w:r>
      <w:r>
        <w:rPr>
          <w:b/>
          <w:sz w:val="28"/>
        </w:rPr>
        <w:t>MINH</w:t>
      </w:r>
      <w:r>
        <w:rPr>
          <w:b/>
          <w:spacing w:val="-5"/>
          <w:sz w:val="28"/>
        </w:rPr>
        <w:t xml:space="preserve"> </w:t>
      </w:r>
      <w:r>
        <w:rPr>
          <w:b/>
          <w:sz w:val="26"/>
        </w:rPr>
        <w:t>TÌNH</w:t>
      </w:r>
      <w:r>
        <w:rPr>
          <w:b/>
          <w:spacing w:val="-5"/>
          <w:sz w:val="26"/>
        </w:rPr>
        <w:t xml:space="preserve"> </w:t>
      </w:r>
      <w:r>
        <w:rPr>
          <w:b/>
          <w:sz w:val="26"/>
        </w:rPr>
        <w:t>HÌNH</w:t>
      </w:r>
      <w:r>
        <w:rPr>
          <w:b/>
          <w:spacing w:val="-5"/>
          <w:sz w:val="26"/>
        </w:rPr>
        <w:t xml:space="preserve"> </w:t>
      </w:r>
      <w:r>
        <w:rPr>
          <w:b/>
          <w:sz w:val="26"/>
        </w:rPr>
        <w:t>THỰC</w:t>
      </w:r>
      <w:r>
        <w:rPr>
          <w:b/>
          <w:spacing w:val="-5"/>
          <w:sz w:val="26"/>
        </w:rPr>
        <w:t xml:space="preserve"> </w:t>
      </w:r>
      <w:r>
        <w:rPr>
          <w:b/>
          <w:sz w:val="26"/>
        </w:rPr>
        <w:t>HIỆN</w:t>
      </w:r>
      <w:r>
        <w:rPr>
          <w:b/>
          <w:spacing w:val="-5"/>
          <w:sz w:val="26"/>
        </w:rPr>
        <w:t xml:space="preserve"> </w:t>
      </w:r>
      <w:r>
        <w:rPr>
          <w:b/>
          <w:sz w:val="26"/>
        </w:rPr>
        <w:t>DỰ</w:t>
      </w:r>
      <w:r>
        <w:rPr>
          <w:b/>
          <w:spacing w:val="-5"/>
          <w:sz w:val="26"/>
        </w:rPr>
        <w:t xml:space="preserve"> </w:t>
      </w:r>
      <w:r>
        <w:rPr>
          <w:b/>
          <w:sz w:val="26"/>
        </w:rPr>
        <w:t>TOÁN NGÂN SÁCH</w:t>
      </w:r>
      <w:r>
        <w:rPr>
          <w:b/>
          <w:spacing w:val="40"/>
          <w:sz w:val="26"/>
        </w:rPr>
        <w:t xml:space="preserve"> </w:t>
      </w:r>
      <w:r>
        <w:rPr>
          <w:b/>
          <w:sz w:val="26"/>
        </w:rPr>
        <w:t>QUÝ I NĂM 2026</w:t>
      </w:r>
      <w:r w:rsidR="00651EB1">
        <w:rPr>
          <w:b/>
          <w:sz w:val="26"/>
          <w:lang w:val="en-US"/>
        </w:rPr>
        <w:t xml:space="preserve"> </w:t>
      </w:r>
    </w:p>
    <w:p w14:paraId="3E7D11E9" w14:textId="7A67F4DC" w:rsidR="00651EB1" w:rsidRPr="00651EB1" w:rsidRDefault="00651EB1">
      <w:pPr>
        <w:spacing w:line="242" w:lineRule="auto"/>
        <w:ind w:left="571" w:right="573"/>
        <w:jc w:val="center"/>
        <w:rPr>
          <w:bCs/>
          <w:i/>
          <w:iCs/>
          <w:sz w:val="26"/>
          <w:lang w:val="en-US"/>
        </w:rPr>
      </w:pPr>
      <w:r w:rsidRPr="00651EB1">
        <w:rPr>
          <w:bCs/>
          <w:i/>
          <w:iCs/>
          <w:sz w:val="28"/>
          <w:lang w:val="en-US"/>
        </w:rPr>
        <w:t>(Kèm theo Quyết định số 245/QĐ-UBND ngày 10 tháng 4 năm 2026 của UBND xã Thanh Thịnh</w:t>
      </w:r>
    </w:p>
    <w:p w14:paraId="100B4C42" w14:textId="77777777" w:rsidR="00B82E01" w:rsidRDefault="007045B4">
      <w:pPr>
        <w:pStyle w:val="ThnVnban"/>
        <w:spacing w:before="7"/>
        <w:rPr>
          <w:b/>
          <w:sz w:val="6"/>
        </w:rPr>
      </w:pPr>
      <w:r>
        <w:rPr>
          <w:b/>
          <w:noProof/>
          <w:sz w:val="6"/>
        </w:rPr>
        <mc:AlternateContent>
          <mc:Choice Requires="wps">
            <w:drawing>
              <wp:anchor distT="0" distB="0" distL="0" distR="0" simplePos="0" relativeHeight="487588352" behindDoc="1" locked="0" layoutInCell="1" allowOverlap="1" wp14:anchorId="5E11E282" wp14:editId="6F2B7ECC">
                <wp:simplePos x="0" y="0"/>
                <wp:positionH relativeFrom="page">
                  <wp:posOffset>3289934</wp:posOffset>
                </wp:positionH>
                <wp:positionV relativeFrom="paragraph">
                  <wp:posOffset>63680</wp:posOffset>
                </wp:positionV>
                <wp:extent cx="1219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2FFE6F" id="Graphic 3" o:spid="_x0000_s1026" style="position:absolute;margin-left:259.05pt;margin-top:5pt;width:9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" path="m,l1219200,e" filled="f">
                <v:path arrowok="t"/>
                <w10:wrap type="topAndBottom" anchorx="page"/>
              </v:shape>
            </w:pict>
          </mc:Fallback>
        </mc:AlternateContent>
      </w:r>
    </w:p>
    <w:p w14:paraId="1C7930C2" w14:textId="77777777" w:rsidR="00B82E01" w:rsidRDefault="00B82E01">
      <w:pPr>
        <w:pStyle w:val="ThnVnban"/>
        <w:spacing w:before="134"/>
        <w:rPr>
          <w:b/>
          <w:sz w:val="26"/>
        </w:rPr>
      </w:pPr>
    </w:p>
    <w:p w14:paraId="70503F77" w14:textId="77777777" w:rsidR="00B82E01" w:rsidRDefault="007045B4" w:rsidP="005940FF">
      <w:pPr>
        <w:pStyle w:val="ThnVnban"/>
        <w:spacing w:before="1" w:line="276" w:lineRule="auto"/>
        <w:ind w:left="143" w:right="-1" w:firstLine="719"/>
        <w:jc w:val="both"/>
      </w:pPr>
      <w:r>
        <w:t xml:space="preserve">Căn cứ Thông tư số 26/2026/TT-BTC ngày 25/3/2026 của Bộ Tài chính về việc quy định chi tiết và hướng dẫn thực hành một số điều của Nghị định số </w:t>
      </w:r>
      <w:bookmarkStart w:id="0" w:name="loai_1_name"/>
      <w:bookmarkEnd w:id="0"/>
      <w:r>
        <w:t>73/2026/NĐ-CP</w:t>
      </w:r>
      <w:r>
        <w:rPr>
          <w:spacing w:val="-3"/>
        </w:rPr>
        <w:t xml:space="preserve"> </w:t>
      </w:r>
      <w:r>
        <w:t>ngày</w:t>
      </w:r>
      <w:r>
        <w:rPr>
          <w:spacing w:val="-6"/>
        </w:rPr>
        <w:t xml:space="preserve"> </w:t>
      </w:r>
      <w:r>
        <w:t>10/3/2026</w:t>
      </w:r>
      <w:r>
        <w:rPr>
          <w:spacing w:val="-2"/>
        </w:rPr>
        <w:t xml:space="preserve"> </w:t>
      </w:r>
      <w:r>
        <w:t>của</w:t>
      </w:r>
      <w:r>
        <w:rPr>
          <w:spacing w:val="-3"/>
        </w:rPr>
        <w:t xml:space="preserve"> </w:t>
      </w:r>
      <w:r>
        <w:t>Chính</w:t>
      </w:r>
      <w:r>
        <w:rPr>
          <w:spacing w:val="-4"/>
        </w:rPr>
        <w:t xml:space="preserve"> </w:t>
      </w:r>
      <w:r>
        <w:t>phủ</w:t>
      </w:r>
      <w:r>
        <w:rPr>
          <w:spacing w:val="-3"/>
        </w:rPr>
        <w:t xml:space="preserve"> </w:t>
      </w:r>
      <w:r>
        <w:t>Quy</w:t>
      </w:r>
      <w:r>
        <w:rPr>
          <w:spacing w:val="-6"/>
        </w:rPr>
        <w:t xml:space="preserve"> </w:t>
      </w:r>
      <w:r>
        <w:t>định</w:t>
      </w:r>
      <w:r>
        <w:rPr>
          <w:spacing w:val="-2"/>
        </w:rPr>
        <w:t xml:space="preserve"> </w:t>
      </w:r>
      <w:r>
        <w:t>chi</w:t>
      </w:r>
      <w:r>
        <w:rPr>
          <w:spacing w:val="-5"/>
        </w:rPr>
        <w:t xml:space="preserve"> </w:t>
      </w:r>
      <w:r>
        <w:t>tiết</w:t>
      </w:r>
      <w:r>
        <w:rPr>
          <w:spacing w:val="-4"/>
        </w:rPr>
        <w:t xml:space="preserve"> </w:t>
      </w:r>
      <w:r>
        <w:t>và</w:t>
      </w:r>
      <w:r>
        <w:rPr>
          <w:spacing w:val="-3"/>
        </w:rPr>
        <w:t xml:space="preserve"> </w:t>
      </w:r>
      <w:r>
        <w:t>hướng</w:t>
      </w:r>
      <w:r>
        <w:rPr>
          <w:spacing w:val="-2"/>
        </w:rPr>
        <w:t xml:space="preserve"> </w:t>
      </w:r>
      <w:r>
        <w:t>dẫn thi hành một số điều của Luật Ngân sách nhà nước;</w:t>
      </w:r>
    </w:p>
    <w:p w14:paraId="519FB2E3" w14:textId="7E2A52DB" w:rsidR="00B82E01" w:rsidRDefault="007045B4" w:rsidP="005940FF">
      <w:pPr>
        <w:pStyle w:val="ThnVnban"/>
        <w:spacing w:before="1" w:line="276" w:lineRule="auto"/>
        <w:ind w:left="143" w:right="-1" w:firstLine="719"/>
        <w:jc w:val="both"/>
      </w:pPr>
      <w:r>
        <w:t>Ủy</w:t>
      </w:r>
      <w:r>
        <w:rPr>
          <w:spacing w:val="32"/>
        </w:rPr>
        <w:t xml:space="preserve"> </w:t>
      </w:r>
      <w:r>
        <w:t>ban</w:t>
      </w:r>
      <w:r>
        <w:rPr>
          <w:spacing w:val="36"/>
        </w:rPr>
        <w:t xml:space="preserve"> </w:t>
      </w:r>
      <w:r>
        <w:t>nhân</w:t>
      </w:r>
      <w:r>
        <w:rPr>
          <w:spacing w:val="36"/>
        </w:rPr>
        <w:t xml:space="preserve"> </w:t>
      </w:r>
      <w:r>
        <w:t>dân</w:t>
      </w:r>
      <w:r>
        <w:rPr>
          <w:spacing w:val="37"/>
        </w:rPr>
        <w:t xml:space="preserve"> </w:t>
      </w:r>
      <w:r>
        <w:t>xã</w:t>
      </w:r>
      <w:r>
        <w:rPr>
          <w:spacing w:val="33"/>
        </w:rPr>
        <w:t xml:space="preserve"> </w:t>
      </w:r>
      <w:r w:rsidR="00651EB1">
        <w:rPr>
          <w:lang w:val="en-US"/>
        </w:rPr>
        <w:t>Thanh Thịnh</w:t>
      </w:r>
      <w:r>
        <w:rPr>
          <w:spacing w:val="36"/>
        </w:rPr>
        <w:t xml:space="preserve"> </w:t>
      </w:r>
      <w:r>
        <w:t>công</w:t>
      </w:r>
      <w:r>
        <w:rPr>
          <w:spacing w:val="34"/>
        </w:rPr>
        <w:t xml:space="preserve"> </w:t>
      </w:r>
      <w:r>
        <w:t>khai</w:t>
      </w:r>
      <w:r>
        <w:rPr>
          <w:spacing w:val="34"/>
        </w:rPr>
        <w:t xml:space="preserve"> </w:t>
      </w:r>
      <w:r>
        <w:t>thuyết</w:t>
      </w:r>
      <w:r>
        <w:rPr>
          <w:spacing w:val="36"/>
        </w:rPr>
        <w:t xml:space="preserve"> </w:t>
      </w:r>
      <w:r>
        <w:t>minh</w:t>
      </w:r>
      <w:r>
        <w:rPr>
          <w:spacing w:val="34"/>
        </w:rPr>
        <w:t xml:space="preserve"> </w:t>
      </w:r>
      <w:r>
        <w:t>tình</w:t>
      </w:r>
      <w:r>
        <w:rPr>
          <w:spacing w:val="34"/>
        </w:rPr>
        <w:t xml:space="preserve"> </w:t>
      </w:r>
      <w:r>
        <w:t>hình thực hiện dự toán ngân sách nhà nước quý I năm 2026, cụ thể như sau:</w:t>
      </w:r>
    </w:p>
    <w:p w14:paraId="769E95A3" w14:textId="77777777" w:rsidR="00B82E01" w:rsidRDefault="007045B4" w:rsidP="005940FF">
      <w:pPr>
        <w:pStyle w:val="u1"/>
        <w:numPr>
          <w:ilvl w:val="0"/>
          <w:numId w:val="2"/>
        </w:numPr>
        <w:tabs>
          <w:tab w:val="left" w:pos="957"/>
        </w:tabs>
        <w:spacing w:line="276" w:lineRule="auto"/>
        <w:ind w:left="957" w:hanging="248"/>
        <w:rPr>
          <w:b w:val="0"/>
        </w:rPr>
      </w:pPr>
      <w:r>
        <w:t>THU</w:t>
      </w:r>
      <w:r>
        <w:rPr>
          <w:spacing w:val="-4"/>
        </w:rPr>
        <w:t xml:space="preserve"> </w:t>
      </w:r>
      <w:r>
        <w:t>NGÂN</w:t>
      </w:r>
      <w:r>
        <w:rPr>
          <w:spacing w:val="-3"/>
        </w:rPr>
        <w:t xml:space="preserve"> </w:t>
      </w:r>
      <w:r>
        <w:rPr>
          <w:spacing w:val="-4"/>
        </w:rPr>
        <w:t>SÁCH</w:t>
      </w:r>
      <w:r>
        <w:rPr>
          <w:b w:val="0"/>
          <w:spacing w:val="-4"/>
        </w:rPr>
        <w:t>:</w:t>
      </w:r>
    </w:p>
    <w:p w14:paraId="3CDF92FD" w14:textId="75EABEDE" w:rsidR="00B82E01" w:rsidRPr="009054D2" w:rsidRDefault="007045B4" w:rsidP="005940FF">
      <w:pPr>
        <w:spacing w:line="276" w:lineRule="auto"/>
        <w:ind w:left="143" w:firstLine="566"/>
        <w:jc w:val="both"/>
        <w:rPr>
          <w:sz w:val="28"/>
          <w:lang w:val="en-US"/>
        </w:rPr>
      </w:pPr>
      <w:r>
        <w:rPr>
          <w:b/>
          <w:sz w:val="28"/>
        </w:rPr>
        <w:t>1. Tổng thu NSNN trên địa bàn quý I năm 2026</w:t>
      </w:r>
      <w:r>
        <w:rPr>
          <w:sz w:val="28"/>
        </w:rPr>
        <w:t xml:space="preserve">: Thu ngân sách nhà nước trên địa bàn: </w:t>
      </w:r>
      <w:r w:rsidR="00476098">
        <w:rPr>
          <w:sz w:val="28"/>
          <w:lang w:val="en-US"/>
        </w:rPr>
        <w:t>2.604.400.440</w:t>
      </w:r>
      <w:r w:rsidR="00651EB1">
        <w:rPr>
          <w:sz w:val="28"/>
          <w:lang w:val="en-US"/>
        </w:rPr>
        <w:t xml:space="preserve"> </w:t>
      </w:r>
      <w:r>
        <w:rPr>
          <w:sz w:val="28"/>
        </w:rPr>
        <w:t>đồng</w:t>
      </w:r>
      <w:r w:rsidR="009054D2">
        <w:rPr>
          <w:sz w:val="28"/>
          <w:lang w:val="en-US"/>
        </w:rPr>
        <w:t>/15.100.000.000 đồng</w:t>
      </w:r>
      <w:r>
        <w:rPr>
          <w:sz w:val="28"/>
        </w:rPr>
        <w:t xml:space="preserve">, đạt </w:t>
      </w:r>
      <w:r w:rsidR="00476098">
        <w:rPr>
          <w:sz w:val="28"/>
          <w:lang w:val="en-US"/>
        </w:rPr>
        <w:t>17,25%</w:t>
      </w:r>
      <w:r>
        <w:rPr>
          <w:sz w:val="28"/>
        </w:rPr>
        <w:t xml:space="preserve"> dự toán năm giao</w:t>
      </w:r>
      <w:r w:rsidR="009054D2">
        <w:rPr>
          <w:sz w:val="28"/>
          <w:lang w:val="en-US"/>
        </w:rPr>
        <w:t xml:space="preserve"> (Trong đó: Thu ngân sách địa phương được hưởng theo phân cấp: 2.520.041.685 đồng/12.061.000.000 đồng, đạt 20,89% dự toán năm giao)</w:t>
      </w:r>
    </w:p>
    <w:p w14:paraId="6816C8A7" w14:textId="04497E91" w:rsidR="00B82E01" w:rsidRDefault="009054D2" w:rsidP="005940FF">
      <w:pPr>
        <w:spacing w:after="52" w:line="276" w:lineRule="auto"/>
        <w:ind w:left="709"/>
        <w:rPr>
          <w:i/>
          <w:sz w:val="28"/>
        </w:rPr>
      </w:pPr>
      <w:r>
        <w:rPr>
          <w:i/>
          <w:sz w:val="28"/>
          <w:lang w:val="en-US"/>
        </w:rPr>
        <w:t>Chi tiết</w:t>
      </w:r>
      <w:r w:rsidR="007045B4">
        <w:rPr>
          <w:i/>
          <w:spacing w:val="-5"/>
          <w:sz w:val="28"/>
        </w:rPr>
        <w:t>:</w:t>
      </w:r>
    </w:p>
    <w:tbl>
      <w:tblPr>
        <w:tblStyle w:val="TableNormal"/>
        <w:tblpPr w:leftFromText="180" w:rightFromText="180" w:vertAnchor="text" w:tblpY="1"/>
        <w:tblOverlap w:val="never"/>
        <w:tblW w:w="9306" w:type="dxa"/>
        <w:tblLayout w:type="fixed"/>
        <w:tblLook w:val="01E0" w:firstRow="1" w:lastRow="1" w:firstColumn="1" w:lastColumn="1" w:noHBand="0" w:noVBand="0"/>
      </w:tblPr>
      <w:tblGrid>
        <w:gridCol w:w="4451"/>
        <w:gridCol w:w="4855"/>
      </w:tblGrid>
      <w:tr w:rsidR="00AA3B7A" w14:paraId="0DE72CF9" w14:textId="77777777" w:rsidTr="00476098">
        <w:trPr>
          <w:trHeight w:val="296"/>
        </w:trPr>
        <w:tc>
          <w:tcPr>
            <w:tcW w:w="4451" w:type="dxa"/>
          </w:tcPr>
          <w:p w14:paraId="0A8CB744" w14:textId="22213D88" w:rsidR="00AA3B7A" w:rsidRPr="00AA3B7A" w:rsidRDefault="00AA3B7A" w:rsidP="005940FF">
            <w:pPr>
              <w:pStyle w:val="TableParagraph"/>
              <w:spacing w:line="276" w:lineRule="auto"/>
              <w:rPr>
                <w:sz w:val="28"/>
                <w:lang w:val="en-US"/>
              </w:rPr>
            </w:pPr>
            <w:r>
              <w:rPr>
                <w:sz w:val="28"/>
                <w:lang w:val="en-US"/>
              </w:rPr>
              <w:t>1.1- Thuế giá trị gia tăng:</w:t>
            </w:r>
          </w:p>
        </w:tc>
        <w:tc>
          <w:tcPr>
            <w:tcW w:w="4855" w:type="dxa"/>
          </w:tcPr>
          <w:p w14:paraId="535F665F" w14:textId="531C3511" w:rsidR="00AA3B7A" w:rsidRDefault="00476098" w:rsidP="005940FF">
            <w:pPr>
              <w:pStyle w:val="TableParagraph"/>
              <w:spacing w:line="276" w:lineRule="auto"/>
              <w:ind w:left="0" w:right="48"/>
              <w:jc w:val="right"/>
              <w:rPr>
                <w:sz w:val="28"/>
                <w:lang w:val="en-US"/>
              </w:rPr>
            </w:pPr>
            <w:r>
              <w:rPr>
                <w:sz w:val="28"/>
                <w:lang w:val="en-US"/>
              </w:rPr>
              <w:t>1.551.347.264</w:t>
            </w:r>
            <w:r w:rsidR="00AA3B7A">
              <w:rPr>
                <w:spacing w:val="-5"/>
                <w:sz w:val="28"/>
              </w:rPr>
              <w:t xml:space="preserve"> </w:t>
            </w:r>
            <w:r w:rsidR="00AA3B7A">
              <w:rPr>
                <w:sz w:val="28"/>
              </w:rPr>
              <w:t>đồng,</w:t>
            </w:r>
            <w:r w:rsidR="00AA3B7A">
              <w:rPr>
                <w:spacing w:val="-3"/>
                <w:sz w:val="28"/>
              </w:rPr>
              <w:t xml:space="preserve"> </w:t>
            </w:r>
            <w:r w:rsidR="00AA3B7A">
              <w:rPr>
                <w:sz w:val="28"/>
              </w:rPr>
              <w:t>đạt</w:t>
            </w:r>
            <w:r w:rsidR="00AA3B7A">
              <w:rPr>
                <w:spacing w:val="-4"/>
                <w:sz w:val="28"/>
              </w:rPr>
              <w:t xml:space="preserve"> </w:t>
            </w:r>
            <w:r>
              <w:rPr>
                <w:sz w:val="28"/>
                <w:lang w:val="en-US"/>
              </w:rPr>
              <w:t>33,17</w:t>
            </w:r>
            <w:r w:rsidR="00AA3B7A">
              <w:rPr>
                <w:sz w:val="28"/>
              </w:rPr>
              <w:t>%</w:t>
            </w:r>
            <w:r w:rsidR="00AA3B7A">
              <w:rPr>
                <w:spacing w:val="-3"/>
                <w:sz w:val="28"/>
              </w:rPr>
              <w:t xml:space="preserve"> </w:t>
            </w:r>
            <w:r w:rsidR="00AA3B7A">
              <w:rPr>
                <w:sz w:val="28"/>
              </w:rPr>
              <w:t>DT</w:t>
            </w:r>
            <w:r w:rsidR="00AA3B7A">
              <w:rPr>
                <w:spacing w:val="-2"/>
                <w:sz w:val="28"/>
              </w:rPr>
              <w:t xml:space="preserve"> </w:t>
            </w:r>
            <w:r w:rsidR="00AA3B7A">
              <w:rPr>
                <w:spacing w:val="-5"/>
                <w:sz w:val="28"/>
              </w:rPr>
              <w:t>năm</w:t>
            </w:r>
          </w:p>
        </w:tc>
      </w:tr>
      <w:tr w:rsidR="00AA3B7A" w14:paraId="0D20565C" w14:textId="77777777" w:rsidTr="00476098">
        <w:trPr>
          <w:trHeight w:val="296"/>
        </w:trPr>
        <w:tc>
          <w:tcPr>
            <w:tcW w:w="4451" w:type="dxa"/>
          </w:tcPr>
          <w:p w14:paraId="5270A3BB" w14:textId="6F0063B4" w:rsidR="00AA3B7A" w:rsidRDefault="00AA3B7A" w:rsidP="005940FF">
            <w:pPr>
              <w:pStyle w:val="TableParagraph"/>
              <w:spacing w:line="276" w:lineRule="auto"/>
              <w:rPr>
                <w:sz w:val="28"/>
                <w:lang w:val="en-US"/>
              </w:rPr>
            </w:pPr>
            <w:r>
              <w:rPr>
                <w:sz w:val="28"/>
                <w:lang w:val="en-US"/>
              </w:rPr>
              <w:t>1.2</w:t>
            </w:r>
            <w:r w:rsidR="00D406A2">
              <w:rPr>
                <w:sz w:val="28"/>
                <w:lang w:val="en-US"/>
              </w:rPr>
              <w:t xml:space="preserve"> </w:t>
            </w:r>
            <w:r>
              <w:rPr>
                <w:sz w:val="28"/>
                <w:lang w:val="en-US"/>
              </w:rPr>
              <w:t>- Thuế tiêu thụ đặc biệt</w:t>
            </w:r>
            <w:r w:rsidR="00D406A2">
              <w:rPr>
                <w:sz w:val="28"/>
                <w:lang w:val="en-US"/>
              </w:rPr>
              <w:t>:</w:t>
            </w:r>
          </w:p>
        </w:tc>
        <w:tc>
          <w:tcPr>
            <w:tcW w:w="4855" w:type="dxa"/>
          </w:tcPr>
          <w:p w14:paraId="46462C5A" w14:textId="59496807" w:rsidR="00AA3B7A" w:rsidRDefault="00AA3B7A" w:rsidP="005940FF">
            <w:pPr>
              <w:pStyle w:val="TableParagraph"/>
              <w:spacing w:line="276" w:lineRule="auto"/>
              <w:ind w:left="0" w:right="48"/>
              <w:jc w:val="right"/>
              <w:rPr>
                <w:sz w:val="28"/>
                <w:lang w:val="en-US"/>
              </w:rPr>
            </w:pPr>
            <w:r>
              <w:rPr>
                <w:sz w:val="28"/>
                <w:lang w:val="en-US"/>
              </w:rPr>
              <w:t>16.825</w:t>
            </w:r>
            <w:r>
              <w:rPr>
                <w:spacing w:val="-5"/>
                <w:sz w:val="28"/>
              </w:rPr>
              <w:t xml:space="preserve"> </w:t>
            </w:r>
            <w:r>
              <w:rPr>
                <w:sz w:val="28"/>
              </w:rPr>
              <w:t>đồng,</w:t>
            </w:r>
            <w:r>
              <w:rPr>
                <w:spacing w:val="-3"/>
                <w:sz w:val="28"/>
              </w:rPr>
              <w:t xml:space="preserve"> </w:t>
            </w:r>
            <w:r>
              <w:rPr>
                <w:sz w:val="28"/>
              </w:rPr>
              <w:t>đạt</w:t>
            </w:r>
            <w:r>
              <w:rPr>
                <w:spacing w:val="-4"/>
                <w:sz w:val="28"/>
              </w:rPr>
              <w:t xml:space="preserve"> </w:t>
            </w:r>
            <w:r>
              <w:rPr>
                <w:sz w:val="28"/>
                <w:lang w:val="en-US"/>
              </w:rPr>
              <w:t>0,8</w:t>
            </w:r>
            <w:r w:rsidR="00476098">
              <w:rPr>
                <w:sz w:val="28"/>
                <w:lang w:val="en-US"/>
              </w:rPr>
              <w:t xml:space="preserve">4 </w:t>
            </w:r>
            <w:r>
              <w:rPr>
                <w:sz w:val="28"/>
              </w:rPr>
              <w:t>%</w:t>
            </w:r>
            <w:r>
              <w:rPr>
                <w:spacing w:val="-3"/>
                <w:sz w:val="28"/>
              </w:rPr>
              <w:t xml:space="preserve"> </w:t>
            </w:r>
            <w:r>
              <w:rPr>
                <w:sz w:val="28"/>
              </w:rPr>
              <w:t>DT</w:t>
            </w:r>
            <w:r>
              <w:rPr>
                <w:spacing w:val="-2"/>
                <w:sz w:val="28"/>
              </w:rPr>
              <w:t xml:space="preserve"> </w:t>
            </w:r>
            <w:r>
              <w:rPr>
                <w:spacing w:val="-5"/>
                <w:sz w:val="28"/>
              </w:rPr>
              <w:t>năm</w:t>
            </w:r>
          </w:p>
        </w:tc>
      </w:tr>
      <w:tr w:rsidR="00AA3B7A" w14:paraId="28614E89" w14:textId="77777777" w:rsidTr="00476098">
        <w:trPr>
          <w:trHeight w:val="296"/>
        </w:trPr>
        <w:tc>
          <w:tcPr>
            <w:tcW w:w="4451" w:type="dxa"/>
          </w:tcPr>
          <w:p w14:paraId="6AF2F83F" w14:textId="33FC3EC2" w:rsidR="00AA3B7A" w:rsidRDefault="00AA3B7A" w:rsidP="005940FF">
            <w:pPr>
              <w:pStyle w:val="TableParagraph"/>
              <w:spacing w:line="276" w:lineRule="auto"/>
              <w:rPr>
                <w:sz w:val="28"/>
                <w:lang w:val="en-US"/>
              </w:rPr>
            </w:pPr>
            <w:r>
              <w:rPr>
                <w:sz w:val="28"/>
                <w:lang w:val="en-US"/>
              </w:rPr>
              <w:t>1.3</w:t>
            </w:r>
            <w:r w:rsidR="00D406A2">
              <w:rPr>
                <w:sz w:val="28"/>
                <w:lang w:val="en-US"/>
              </w:rPr>
              <w:t xml:space="preserve"> </w:t>
            </w:r>
            <w:r>
              <w:rPr>
                <w:sz w:val="28"/>
                <w:lang w:val="en-US"/>
              </w:rPr>
              <w:t xml:space="preserve">- Thuế </w:t>
            </w:r>
            <w:r w:rsidR="00D406A2">
              <w:rPr>
                <w:sz w:val="28"/>
                <w:lang w:val="en-US"/>
              </w:rPr>
              <w:t>tài nguyên:</w:t>
            </w:r>
          </w:p>
        </w:tc>
        <w:tc>
          <w:tcPr>
            <w:tcW w:w="4855" w:type="dxa"/>
          </w:tcPr>
          <w:p w14:paraId="062A85F2" w14:textId="7028B92B" w:rsidR="00AA3B7A" w:rsidRDefault="00D406A2" w:rsidP="005940FF">
            <w:pPr>
              <w:pStyle w:val="TableParagraph"/>
              <w:spacing w:line="276" w:lineRule="auto"/>
              <w:ind w:left="0" w:right="48"/>
              <w:jc w:val="right"/>
              <w:rPr>
                <w:sz w:val="28"/>
                <w:lang w:val="en-US"/>
              </w:rPr>
            </w:pPr>
            <w:r>
              <w:rPr>
                <w:sz w:val="28"/>
                <w:lang w:val="en-US"/>
              </w:rPr>
              <w:t>287.168.077</w:t>
            </w:r>
            <w:r>
              <w:rPr>
                <w:spacing w:val="-5"/>
                <w:sz w:val="28"/>
              </w:rPr>
              <w:t xml:space="preserve"> </w:t>
            </w:r>
            <w:r>
              <w:rPr>
                <w:sz w:val="28"/>
              </w:rPr>
              <w:t>đồng,</w:t>
            </w:r>
            <w:r>
              <w:rPr>
                <w:spacing w:val="-3"/>
                <w:sz w:val="28"/>
              </w:rPr>
              <w:t xml:space="preserve"> </w:t>
            </w:r>
            <w:r>
              <w:rPr>
                <w:sz w:val="28"/>
              </w:rPr>
              <w:t>đạt</w:t>
            </w:r>
            <w:r>
              <w:rPr>
                <w:spacing w:val="-4"/>
                <w:sz w:val="28"/>
              </w:rPr>
              <w:t xml:space="preserve"> </w:t>
            </w:r>
            <w:r>
              <w:rPr>
                <w:sz w:val="28"/>
                <w:lang w:val="en-US"/>
              </w:rPr>
              <w:t>10,6</w:t>
            </w:r>
            <w:r w:rsidR="00476098">
              <w:rPr>
                <w:sz w:val="28"/>
                <w:lang w:val="en-US"/>
              </w:rPr>
              <w:t>2</w:t>
            </w:r>
            <w:r>
              <w:rPr>
                <w:sz w:val="28"/>
              </w:rPr>
              <w:t>%</w:t>
            </w:r>
            <w:r>
              <w:rPr>
                <w:spacing w:val="-3"/>
                <w:sz w:val="28"/>
              </w:rPr>
              <w:t xml:space="preserve"> </w:t>
            </w:r>
            <w:r>
              <w:rPr>
                <w:sz w:val="28"/>
              </w:rPr>
              <w:t>DT</w:t>
            </w:r>
            <w:r>
              <w:rPr>
                <w:spacing w:val="-2"/>
                <w:sz w:val="28"/>
              </w:rPr>
              <w:t xml:space="preserve"> </w:t>
            </w:r>
            <w:r>
              <w:rPr>
                <w:spacing w:val="-5"/>
                <w:sz w:val="28"/>
              </w:rPr>
              <w:t>năm</w:t>
            </w:r>
          </w:p>
        </w:tc>
      </w:tr>
      <w:tr w:rsidR="00D406A2" w14:paraId="4FDAAFDC" w14:textId="77777777" w:rsidTr="00476098">
        <w:trPr>
          <w:trHeight w:val="296"/>
        </w:trPr>
        <w:tc>
          <w:tcPr>
            <w:tcW w:w="4451" w:type="dxa"/>
          </w:tcPr>
          <w:p w14:paraId="36139354" w14:textId="1AAE83A0" w:rsidR="00D406A2" w:rsidRDefault="00D406A2" w:rsidP="005940FF">
            <w:pPr>
              <w:pStyle w:val="TableParagraph"/>
              <w:spacing w:line="276" w:lineRule="auto"/>
              <w:rPr>
                <w:sz w:val="28"/>
              </w:rPr>
            </w:pPr>
            <w:r>
              <w:rPr>
                <w:sz w:val="28"/>
              </w:rPr>
              <w:t>1.</w:t>
            </w:r>
            <w:r>
              <w:rPr>
                <w:sz w:val="28"/>
                <w:lang w:val="en-US"/>
              </w:rPr>
              <w:t xml:space="preserve">4 </w:t>
            </w:r>
            <w:r>
              <w:rPr>
                <w:sz w:val="28"/>
              </w:rPr>
              <w:t>-</w:t>
            </w:r>
            <w:r>
              <w:rPr>
                <w:spacing w:val="-3"/>
                <w:sz w:val="28"/>
              </w:rPr>
              <w:t xml:space="preserve"> </w:t>
            </w:r>
            <w:r>
              <w:rPr>
                <w:sz w:val="28"/>
              </w:rPr>
              <w:t>Thu</w:t>
            </w:r>
            <w:r>
              <w:rPr>
                <w:spacing w:val="-4"/>
                <w:sz w:val="28"/>
              </w:rPr>
              <w:t xml:space="preserve"> </w:t>
            </w:r>
            <w:r>
              <w:rPr>
                <w:sz w:val="28"/>
              </w:rPr>
              <w:t>thuế</w:t>
            </w:r>
            <w:r>
              <w:rPr>
                <w:spacing w:val="-4"/>
                <w:sz w:val="28"/>
              </w:rPr>
              <w:t xml:space="preserve"> </w:t>
            </w:r>
            <w:r>
              <w:rPr>
                <w:sz w:val="28"/>
              </w:rPr>
              <w:t>thu</w:t>
            </w:r>
            <w:r>
              <w:rPr>
                <w:spacing w:val="-1"/>
                <w:sz w:val="28"/>
              </w:rPr>
              <w:t xml:space="preserve"> </w:t>
            </w:r>
            <w:r>
              <w:rPr>
                <w:sz w:val="28"/>
              </w:rPr>
              <w:t>nhập cá</w:t>
            </w:r>
            <w:r>
              <w:rPr>
                <w:spacing w:val="-2"/>
                <w:sz w:val="28"/>
              </w:rPr>
              <w:t xml:space="preserve"> </w:t>
            </w:r>
            <w:r>
              <w:rPr>
                <w:spacing w:val="-4"/>
                <w:sz w:val="28"/>
              </w:rPr>
              <w:t>nhân:</w:t>
            </w:r>
          </w:p>
        </w:tc>
        <w:tc>
          <w:tcPr>
            <w:tcW w:w="4855" w:type="dxa"/>
          </w:tcPr>
          <w:p w14:paraId="2807D748" w14:textId="6554A4A6" w:rsidR="00D406A2" w:rsidRDefault="00D406A2" w:rsidP="005940FF">
            <w:pPr>
              <w:pStyle w:val="TableParagraph"/>
              <w:spacing w:line="276" w:lineRule="auto"/>
              <w:ind w:left="0" w:right="48"/>
              <w:jc w:val="right"/>
              <w:rPr>
                <w:sz w:val="28"/>
                <w:lang w:val="en-US"/>
              </w:rPr>
            </w:pPr>
            <w:r>
              <w:rPr>
                <w:sz w:val="28"/>
                <w:lang w:val="en-US"/>
              </w:rPr>
              <w:t>116.192.050</w:t>
            </w:r>
            <w:r>
              <w:rPr>
                <w:spacing w:val="-4"/>
                <w:sz w:val="28"/>
              </w:rPr>
              <w:t xml:space="preserve"> </w:t>
            </w:r>
            <w:r>
              <w:rPr>
                <w:sz w:val="28"/>
              </w:rPr>
              <w:t>đồng,</w:t>
            </w:r>
            <w:r>
              <w:rPr>
                <w:spacing w:val="-7"/>
                <w:sz w:val="28"/>
              </w:rPr>
              <w:t xml:space="preserve"> </w:t>
            </w:r>
            <w:r>
              <w:rPr>
                <w:sz w:val="28"/>
              </w:rPr>
              <w:t>đạt</w:t>
            </w:r>
            <w:r>
              <w:rPr>
                <w:spacing w:val="-2"/>
                <w:sz w:val="28"/>
              </w:rPr>
              <w:t xml:space="preserve"> </w:t>
            </w:r>
            <w:r>
              <w:rPr>
                <w:sz w:val="28"/>
                <w:lang w:val="en-US"/>
              </w:rPr>
              <w:t>21,5</w:t>
            </w:r>
            <w:r w:rsidR="00476098">
              <w:rPr>
                <w:sz w:val="28"/>
                <w:lang w:val="en-US"/>
              </w:rPr>
              <w:t>2</w:t>
            </w:r>
            <w:r>
              <w:rPr>
                <w:sz w:val="28"/>
              </w:rPr>
              <w:t>%</w:t>
            </w:r>
            <w:r>
              <w:rPr>
                <w:spacing w:val="-4"/>
                <w:sz w:val="28"/>
              </w:rPr>
              <w:t xml:space="preserve"> </w:t>
            </w:r>
            <w:r>
              <w:rPr>
                <w:sz w:val="28"/>
              </w:rPr>
              <w:t>DT</w:t>
            </w:r>
            <w:r>
              <w:rPr>
                <w:spacing w:val="-3"/>
                <w:sz w:val="28"/>
              </w:rPr>
              <w:t xml:space="preserve"> </w:t>
            </w:r>
            <w:r>
              <w:rPr>
                <w:spacing w:val="-5"/>
                <w:sz w:val="28"/>
              </w:rPr>
              <w:t>năm</w:t>
            </w:r>
          </w:p>
        </w:tc>
      </w:tr>
      <w:tr w:rsidR="00D406A2" w14:paraId="44EA9002" w14:textId="77777777" w:rsidTr="00476098">
        <w:trPr>
          <w:trHeight w:val="296"/>
        </w:trPr>
        <w:tc>
          <w:tcPr>
            <w:tcW w:w="4451" w:type="dxa"/>
          </w:tcPr>
          <w:p w14:paraId="33685532" w14:textId="08255159" w:rsidR="00D406A2" w:rsidRPr="00D406A2" w:rsidRDefault="00D406A2" w:rsidP="005940FF">
            <w:pPr>
              <w:pStyle w:val="TableParagraph"/>
              <w:spacing w:line="276" w:lineRule="auto"/>
              <w:rPr>
                <w:sz w:val="28"/>
                <w:lang w:val="en-US"/>
              </w:rPr>
            </w:pPr>
            <w:r>
              <w:rPr>
                <w:sz w:val="28"/>
                <w:lang w:val="en-US"/>
              </w:rPr>
              <w:t>1.5 - Thuế thu nhập doanh nghiệp:</w:t>
            </w:r>
          </w:p>
        </w:tc>
        <w:tc>
          <w:tcPr>
            <w:tcW w:w="4855" w:type="dxa"/>
          </w:tcPr>
          <w:p w14:paraId="44993748" w14:textId="387D24AE" w:rsidR="00D406A2" w:rsidRPr="00D406A2" w:rsidRDefault="00D406A2" w:rsidP="005940FF">
            <w:pPr>
              <w:pStyle w:val="TableParagraph"/>
              <w:spacing w:line="276" w:lineRule="auto"/>
              <w:ind w:left="0" w:right="48"/>
              <w:jc w:val="right"/>
              <w:rPr>
                <w:sz w:val="28"/>
              </w:rPr>
            </w:pPr>
            <w:r>
              <w:rPr>
                <w:sz w:val="28"/>
                <w:lang w:val="en-US"/>
              </w:rPr>
              <w:t>1.147.970</w:t>
            </w:r>
            <w:r>
              <w:rPr>
                <w:spacing w:val="-4"/>
                <w:sz w:val="28"/>
              </w:rPr>
              <w:t xml:space="preserve"> </w:t>
            </w:r>
            <w:r>
              <w:rPr>
                <w:sz w:val="28"/>
              </w:rPr>
              <w:t>đồng</w:t>
            </w:r>
          </w:p>
        </w:tc>
      </w:tr>
      <w:tr w:rsidR="00D406A2" w14:paraId="6CC5CD2F" w14:textId="77777777" w:rsidTr="00476098">
        <w:trPr>
          <w:trHeight w:val="296"/>
        </w:trPr>
        <w:tc>
          <w:tcPr>
            <w:tcW w:w="4451" w:type="dxa"/>
          </w:tcPr>
          <w:p w14:paraId="45FFA017" w14:textId="0841A14A" w:rsidR="00D406A2" w:rsidRDefault="00D406A2" w:rsidP="005940FF">
            <w:pPr>
              <w:pStyle w:val="TableParagraph"/>
              <w:spacing w:line="276" w:lineRule="auto"/>
              <w:rPr>
                <w:sz w:val="28"/>
              </w:rPr>
            </w:pPr>
            <w:r>
              <w:rPr>
                <w:sz w:val="28"/>
              </w:rPr>
              <w:t>1.</w:t>
            </w:r>
            <w:r>
              <w:rPr>
                <w:sz w:val="28"/>
                <w:lang w:val="en-US"/>
              </w:rPr>
              <w:t xml:space="preserve">6 </w:t>
            </w:r>
            <w:r>
              <w:rPr>
                <w:sz w:val="28"/>
              </w:rPr>
              <w:t>-</w:t>
            </w:r>
            <w:r>
              <w:rPr>
                <w:spacing w:val="-2"/>
                <w:sz w:val="28"/>
              </w:rPr>
              <w:t xml:space="preserve"> </w:t>
            </w:r>
            <w:r>
              <w:rPr>
                <w:sz w:val="28"/>
              </w:rPr>
              <w:t>Thu</w:t>
            </w:r>
            <w:r>
              <w:rPr>
                <w:spacing w:val="-4"/>
                <w:sz w:val="28"/>
              </w:rPr>
              <w:t xml:space="preserve"> </w:t>
            </w:r>
            <w:r>
              <w:rPr>
                <w:sz w:val="28"/>
              </w:rPr>
              <w:t>lệ</w:t>
            </w:r>
            <w:r>
              <w:rPr>
                <w:spacing w:val="-2"/>
                <w:sz w:val="28"/>
              </w:rPr>
              <w:t xml:space="preserve"> </w:t>
            </w:r>
            <w:r>
              <w:rPr>
                <w:sz w:val="28"/>
              </w:rPr>
              <w:t>phí</w:t>
            </w:r>
            <w:r>
              <w:rPr>
                <w:spacing w:val="-1"/>
                <w:sz w:val="28"/>
              </w:rPr>
              <w:t xml:space="preserve"> </w:t>
            </w:r>
            <w:r>
              <w:rPr>
                <w:sz w:val="28"/>
              </w:rPr>
              <w:t>trước</w:t>
            </w:r>
            <w:r>
              <w:rPr>
                <w:spacing w:val="-3"/>
                <w:sz w:val="28"/>
              </w:rPr>
              <w:t xml:space="preserve"> </w:t>
            </w:r>
            <w:r>
              <w:rPr>
                <w:spacing w:val="-4"/>
                <w:sz w:val="28"/>
              </w:rPr>
              <w:t>bạ:</w:t>
            </w:r>
          </w:p>
        </w:tc>
        <w:tc>
          <w:tcPr>
            <w:tcW w:w="4855" w:type="dxa"/>
          </w:tcPr>
          <w:p w14:paraId="7AAD7DF3" w14:textId="53FA13C5" w:rsidR="00D406A2" w:rsidRDefault="00D406A2" w:rsidP="005940FF">
            <w:pPr>
              <w:pStyle w:val="TableParagraph"/>
              <w:spacing w:line="276" w:lineRule="auto"/>
              <w:ind w:left="0" w:right="48"/>
              <w:jc w:val="right"/>
              <w:rPr>
                <w:sz w:val="28"/>
              </w:rPr>
            </w:pPr>
            <w:r>
              <w:rPr>
                <w:sz w:val="28"/>
                <w:lang w:val="en-US"/>
              </w:rPr>
              <w:t>448.341.958</w:t>
            </w:r>
            <w:r>
              <w:rPr>
                <w:spacing w:val="-5"/>
                <w:sz w:val="28"/>
              </w:rPr>
              <w:t xml:space="preserve"> </w:t>
            </w:r>
            <w:r>
              <w:rPr>
                <w:sz w:val="28"/>
              </w:rPr>
              <w:t>đồng,</w:t>
            </w:r>
            <w:r>
              <w:rPr>
                <w:spacing w:val="-3"/>
                <w:sz w:val="28"/>
              </w:rPr>
              <w:t xml:space="preserve"> </w:t>
            </w:r>
            <w:r>
              <w:rPr>
                <w:sz w:val="28"/>
              </w:rPr>
              <w:t>đạt</w:t>
            </w:r>
            <w:r>
              <w:rPr>
                <w:spacing w:val="-4"/>
                <w:sz w:val="28"/>
              </w:rPr>
              <w:t xml:space="preserve"> </w:t>
            </w:r>
            <w:r>
              <w:rPr>
                <w:sz w:val="28"/>
                <w:lang w:val="en-US"/>
              </w:rPr>
              <w:t>37,</w:t>
            </w:r>
            <w:r w:rsidR="00476098">
              <w:rPr>
                <w:sz w:val="28"/>
                <w:lang w:val="en-US"/>
              </w:rPr>
              <w:t>36</w:t>
            </w:r>
            <w:r>
              <w:rPr>
                <w:sz w:val="28"/>
              </w:rPr>
              <w:t>%</w:t>
            </w:r>
            <w:r>
              <w:rPr>
                <w:spacing w:val="-3"/>
                <w:sz w:val="28"/>
              </w:rPr>
              <w:t xml:space="preserve"> </w:t>
            </w:r>
            <w:r>
              <w:rPr>
                <w:sz w:val="28"/>
              </w:rPr>
              <w:t>DT</w:t>
            </w:r>
            <w:r>
              <w:rPr>
                <w:spacing w:val="-2"/>
                <w:sz w:val="28"/>
              </w:rPr>
              <w:t xml:space="preserve"> </w:t>
            </w:r>
            <w:r>
              <w:rPr>
                <w:spacing w:val="-5"/>
                <w:sz w:val="28"/>
              </w:rPr>
              <w:t>năm</w:t>
            </w:r>
          </w:p>
        </w:tc>
      </w:tr>
      <w:tr w:rsidR="00D406A2" w14:paraId="5BD6EF52" w14:textId="77777777" w:rsidTr="00476098">
        <w:trPr>
          <w:trHeight w:val="319"/>
        </w:trPr>
        <w:tc>
          <w:tcPr>
            <w:tcW w:w="4451" w:type="dxa"/>
          </w:tcPr>
          <w:p w14:paraId="04750956" w14:textId="4A28EA99" w:rsidR="00D406A2" w:rsidRDefault="00D406A2" w:rsidP="005940FF">
            <w:pPr>
              <w:pStyle w:val="TableParagraph"/>
              <w:spacing w:before="13" w:line="276" w:lineRule="auto"/>
              <w:rPr>
                <w:sz w:val="28"/>
              </w:rPr>
            </w:pPr>
            <w:r>
              <w:rPr>
                <w:sz w:val="28"/>
              </w:rPr>
              <w:t>1.</w:t>
            </w:r>
            <w:r>
              <w:rPr>
                <w:sz w:val="28"/>
                <w:lang w:val="en-US"/>
              </w:rPr>
              <w:t>7</w:t>
            </w:r>
            <w:r>
              <w:rPr>
                <w:sz w:val="28"/>
              </w:rPr>
              <w:t>-</w:t>
            </w:r>
            <w:r>
              <w:rPr>
                <w:spacing w:val="-3"/>
                <w:sz w:val="28"/>
              </w:rPr>
              <w:t xml:space="preserve"> </w:t>
            </w:r>
            <w:r>
              <w:rPr>
                <w:sz w:val="28"/>
              </w:rPr>
              <w:t>Thu</w:t>
            </w:r>
            <w:r>
              <w:rPr>
                <w:spacing w:val="-5"/>
                <w:sz w:val="28"/>
              </w:rPr>
              <w:t xml:space="preserve"> </w:t>
            </w:r>
            <w:r>
              <w:rPr>
                <w:sz w:val="28"/>
              </w:rPr>
              <w:t>thuế</w:t>
            </w:r>
            <w:r>
              <w:rPr>
                <w:spacing w:val="-5"/>
                <w:sz w:val="28"/>
              </w:rPr>
              <w:t xml:space="preserve"> </w:t>
            </w:r>
            <w:r>
              <w:rPr>
                <w:sz w:val="28"/>
              </w:rPr>
              <w:t>sử</w:t>
            </w:r>
            <w:r>
              <w:rPr>
                <w:spacing w:val="-3"/>
                <w:sz w:val="28"/>
              </w:rPr>
              <w:t xml:space="preserve"> </w:t>
            </w:r>
            <w:r>
              <w:rPr>
                <w:sz w:val="28"/>
              </w:rPr>
              <w:t>dụng</w:t>
            </w:r>
            <w:r>
              <w:rPr>
                <w:spacing w:val="-1"/>
                <w:sz w:val="28"/>
              </w:rPr>
              <w:t xml:space="preserve"> </w:t>
            </w:r>
            <w:r>
              <w:rPr>
                <w:sz w:val="28"/>
              </w:rPr>
              <w:t>đất</w:t>
            </w:r>
            <w:r>
              <w:rPr>
                <w:spacing w:val="-1"/>
                <w:sz w:val="28"/>
              </w:rPr>
              <w:t xml:space="preserve"> </w:t>
            </w:r>
            <w:r>
              <w:rPr>
                <w:sz w:val="28"/>
              </w:rPr>
              <w:t xml:space="preserve">phi </w:t>
            </w:r>
            <w:r>
              <w:rPr>
                <w:spacing w:val="-5"/>
                <w:sz w:val="28"/>
              </w:rPr>
              <w:t>NN:</w:t>
            </w:r>
          </w:p>
        </w:tc>
        <w:tc>
          <w:tcPr>
            <w:tcW w:w="4855" w:type="dxa"/>
          </w:tcPr>
          <w:p w14:paraId="18F3CB9C" w14:textId="3C938E7B" w:rsidR="00D406A2" w:rsidRDefault="00D406A2" w:rsidP="005940FF">
            <w:pPr>
              <w:pStyle w:val="TableParagraph"/>
              <w:spacing w:before="13" w:line="276" w:lineRule="auto"/>
              <w:ind w:left="0" w:right="51"/>
              <w:jc w:val="right"/>
              <w:rPr>
                <w:sz w:val="28"/>
              </w:rPr>
            </w:pPr>
            <w:r>
              <w:rPr>
                <w:sz w:val="28"/>
                <w:lang w:val="en-US"/>
              </w:rPr>
              <w:t>1.236.630</w:t>
            </w:r>
            <w:r>
              <w:rPr>
                <w:spacing w:val="-4"/>
                <w:sz w:val="28"/>
                <w:lang w:val="en-US"/>
              </w:rPr>
              <w:t xml:space="preserve"> </w:t>
            </w:r>
            <w:r>
              <w:rPr>
                <w:sz w:val="28"/>
              </w:rPr>
              <w:t>đồng,</w:t>
            </w:r>
            <w:r>
              <w:rPr>
                <w:spacing w:val="-2"/>
                <w:sz w:val="28"/>
              </w:rPr>
              <w:t xml:space="preserve"> </w:t>
            </w:r>
            <w:r>
              <w:rPr>
                <w:sz w:val="28"/>
              </w:rPr>
              <w:t>đạt</w:t>
            </w:r>
            <w:r>
              <w:rPr>
                <w:spacing w:val="-4"/>
                <w:sz w:val="28"/>
              </w:rPr>
              <w:t xml:space="preserve"> </w:t>
            </w:r>
            <w:r>
              <w:rPr>
                <w:sz w:val="28"/>
                <w:lang w:val="en-US"/>
              </w:rPr>
              <w:t>15,</w:t>
            </w:r>
            <w:r w:rsidR="00476098">
              <w:rPr>
                <w:sz w:val="28"/>
                <w:lang w:val="en-US"/>
              </w:rPr>
              <w:t>46</w:t>
            </w:r>
            <w:r>
              <w:rPr>
                <w:sz w:val="28"/>
              </w:rPr>
              <w:t>%</w:t>
            </w:r>
            <w:r>
              <w:rPr>
                <w:spacing w:val="-2"/>
                <w:sz w:val="28"/>
              </w:rPr>
              <w:t xml:space="preserve"> </w:t>
            </w:r>
            <w:r>
              <w:rPr>
                <w:sz w:val="28"/>
              </w:rPr>
              <w:t>DT</w:t>
            </w:r>
            <w:r>
              <w:rPr>
                <w:spacing w:val="-2"/>
                <w:sz w:val="28"/>
              </w:rPr>
              <w:t xml:space="preserve"> </w:t>
            </w:r>
            <w:r>
              <w:rPr>
                <w:spacing w:val="-5"/>
                <w:sz w:val="28"/>
              </w:rPr>
              <w:t>năm</w:t>
            </w:r>
          </w:p>
        </w:tc>
      </w:tr>
      <w:tr w:rsidR="00D406A2" w14:paraId="04DA682E" w14:textId="77777777" w:rsidTr="00476098">
        <w:trPr>
          <w:trHeight w:val="296"/>
        </w:trPr>
        <w:tc>
          <w:tcPr>
            <w:tcW w:w="4451" w:type="dxa"/>
          </w:tcPr>
          <w:p w14:paraId="467AAAB0" w14:textId="4BCC7CEC" w:rsidR="00D406A2" w:rsidRDefault="00D406A2" w:rsidP="005940FF">
            <w:pPr>
              <w:pStyle w:val="TableParagraph"/>
              <w:spacing w:line="276" w:lineRule="auto"/>
              <w:rPr>
                <w:sz w:val="28"/>
              </w:rPr>
            </w:pPr>
            <w:r>
              <w:rPr>
                <w:sz w:val="28"/>
              </w:rPr>
              <w:t>1.</w:t>
            </w:r>
            <w:r>
              <w:rPr>
                <w:sz w:val="28"/>
                <w:lang w:val="en-US"/>
              </w:rPr>
              <w:t>8</w:t>
            </w:r>
            <w:r>
              <w:rPr>
                <w:sz w:val="28"/>
              </w:rPr>
              <w:t>-</w:t>
            </w:r>
            <w:r>
              <w:rPr>
                <w:spacing w:val="-4"/>
                <w:sz w:val="28"/>
              </w:rPr>
              <w:t xml:space="preserve"> </w:t>
            </w:r>
            <w:r>
              <w:rPr>
                <w:sz w:val="28"/>
              </w:rPr>
              <w:t>Thu</w:t>
            </w:r>
            <w:r>
              <w:rPr>
                <w:spacing w:val="-4"/>
                <w:sz w:val="28"/>
              </w:rPr>
              <w:t xml:space="preserve"> </w:t>
            </w:r>
            <w:r>
              <w:rPr>
                <w:sz w:val="28"/>
              </w:rPr>
              <w:t>phí,</w:t>
            </w:r>
            <w:r>
              <w:rPr>
                <w:spacing w:val="-2"/>
                <w:sz w:val="28"/>
              </w:rPr>
              <w:t xml:space="preserve"> </w:t>
            </w:r>
            <w:r>
              <w:rPr>
                <w:sz w:val="28"/>
              </w:rPr>
              <w:t>lệ</w:t>
            </w:r>
            <w:r>
              <w:rPr>
                <w:spacing w:val="-3"/>
                <w:sz w:val="28"/>
              </w:rPr>
              <w:t xml:space="preserve"> </w:t>
            </w:r>
            <w:r>
              <w:rPr>
                <w:spacing w:val="-4"/>
                <w:sz w:val="28"/>
              </w:rPr>
              <w:t>phí:</w:t>
            </w:r>
          </w:p>
        </w:tc>
        <w:tc>
          <w:tcPr>
            <w:tcW w:w="4855" w:type="dxa"/>
          </w:tcPr>
          <w:p w14:paraId="6AF2EF7C" w14:textId="02708269" w:rsidR="00D406A2" w:rsidRDefault="00476098" w:rsidP="005940FF">
            <w:pPr>
              <w:pStyle w:val="TableParagraph"/>
              <w:spacing w:line="276" w:lineRule="auto"/>
              <w:ind w:left="0" w:right="48"/>
              <w:jc w:val="right"/>
              <w:rPr>
                <w:sz w:val="28"/>
              </w:rPr>
            </w:pPr>
            <w:r>
              <w:rPr>
                <w:sz w:val="28"/>
                <w:lang w:val="en-US"/>
              </w:rPr>
              <w:t>36.700.560</w:t>
            </w:r>
            <w:r w:rsidR="00D406A2">
              <w:rPr>
                <w:spacing w:val="-6"/>
                <w:sz w:val="28"/>
              </w:rPr>
              <w:t xml:space="preserve"> </w:t>
            </w:r>
            <w:r w:rsidR="00D406A2">
              <w:rPr>
                <w:sz w:val="28"/>
              </w:rPr>
              <w:t>đồng,</w:t>
            </w:r>
            <w:r w:rsidR="00D406A2">
              <w:rPr>
                <w:spacing w:val="-3"/>
                <w:sz w:val="28"/>
              </w:rPr>
              <w:t xml:space="preserve"> </w:t>
            </w:r>
            <w:r w:rsidR="00D406A2">
              <w:rPr>
                <w:sz w:val="28"/>
              </w:rPr>
              <w:t xml:space="preserve">đạt </w:t>
            </w:r>
            <w:r>
              <w:rPr>
                <w:sz w:val="28"/>
                <w:lang w:val="en-US"/>
              </w:rPr>
              <w:t>1,60</w:t>
            </w:r>
            <w:r w:rsidR="00D406A2">
              <w:rPr>
                <w:sz w:val="28"/>
                <w:lang w:val="en-US"/>
              </w:rPr>
              <w:t xml:space="preserve"> </w:t>
            </w:r>
            <w:r w:rsidR="00D406A2">
              <w:rPr>
                <w:sz w:val="28"/>
              </w:rPr>
              <w:t>%</w:t>
            </w:r>
            <w:r w:rsidR="00D406A2">
              <w:rPr>
                <w:spacing w:val="-3"/>
                <w:sz w:val="28"/>
              </w:rPr>
              <w:t xml:space="preserve"> </w:t>
            </w:r>
            <w:r w:rsidR="00D406A2">
              <w:rPr>
                <w:sz w:val="28"/>
              </w:rPr>
              <w:t>DT</w:t>
            </w:r>
            <w:r w:rsidR="00D406A2">
              <w:rPr>
                <w:spacing w:val="-2"/>
                <w:sz w:val="28"/>
              </w:rPr>
              <w:t xml:space="preserve"> </w:t>
            </w:r>
            <w:r w:rsidR="00D406A2">
              <w:rPr>
                <w:spacing w:val="-5"/>
                <w:sz w:val="28"/>
              </w:rPr>
              <w:t>năm</w:t>
            </w:r>
          </w:p>
        </w:tc>
      </w:tr>
      <w:tr w:rsidR="00D406A2" w14:paraId="1076157F" w14:textId="77777777" w:rsidTr="00476098">
        <w:trPr>
          <w:trHeight w:val="319"/>
        </w:trPr>
        <w:tc>
          <w:tcPr>
            <w:tcW w:w="4451" w:type="dxa"/>
          </w:tcPr>
          <w:p w14:paraId="1D01535C" w14:textId="249E2BB0" w:rsidR="00D406A2" w:rsidRDefault="00D406A2" w:rsidP="005940FF">
            <w:pPr>
              <w:pStyle w:val="TableParagraph"/>
              <w:spacing w:before="13" w:line="276" w:lineRule="auto"/>
              <w:rPr>
                <w:sz w:val="28"/>
              </w:rPr>
            </w:pPr>
            <w:r>
              <w:rPr>
                <w:sz w:val="28"/>
              </w:rPr>
              <w:t>1.</w:t>
            </w:r>
            <w:r>
              <w:rPr>
                <w:sz w:val="28"/>
                <w:lang w:val="en-US"/>
              </w:rPr>
              <w:t xml:space="preserve">9 </w:t>
            </w:r>
            <w:r>
              <w:rPr>
                <w:sz w:val="28"/>
              </w:rPr>
              <w:t>-</w:t>
            </w:r>
            <w:r>
              <w:rPr>
                <w:spacing w:val="-3"/>
                <w:sz w:val="28"/>
              </w:rPr>
              <w:t xml:space="preserve"> </w:t>
            </w:r>
            <w:r>
              <w:rPr>
                <w:sz w:val="28"/>
              </w:rPr>
              <w:t>Thu</w:t>
            </w:r>
            <w:r>
              <w:rPr>
                <w:spacing w:val="-4"/>
                <w:sz w:val="28"/>
              </w:rPr>
              <w:t xml:space="preserve"> </w:t>
            </w:r>
            <w:r>
              <w:rPr>
                <w:sz w:val="28"/>
              </w:rPr>
              <w:t>tiền sử</w:t>
            </w:r>
            <w:r>
              <w:rPr>
                <w:spacing w:val="-5"/>
                <w:sz w:val="28"/>
              </w:rPr>
              <w:t xml:space="preserve"> </w:t>
            </w:r>
            <w:r>
              <w:rPr>
                <w:sz w:val="28"/>
              </w:rPr>
              <w:t>dụng</w:t>
            </w:r>
            <w:r>
              <w:rPr>
                <w:spacing w:val="-2"/>
                <w:sz w:val="28"/>
              </w:rPr>
              <w:t xml:space="preserve"> </w:t>
            </w:r>
            <w:r>
              <w:rPr>
                <w:spacing w:val="-4"/>
                <w:sz w:val="28"/>
              </w:rPr>
              <w:t>đất:</w:t>
            </w:r>
          </w:p>
        </w:tc>
        <w:tc>
          <w:tcPr>
            <w:tcW w:w="4855" w:type="dxa"/>
          </w:tcPr>
          <w:p w14:paraId="56E7AA1E" w14:textId="496C76CB" w:rsidR="00D406A2" w:rsidRDefault="00476098" w:rsidP="005940FF">
            <w:pPr>
              <w:pStyle w:val="TableParagraph"/>
              <w:spacing w:before="13" w:line="276" w:lineRule="auto"/>
              <w:ind w:left="0" w:right="51"/>
              <w:jc w:val="right"/>
              <w:rPr>
                <w:sz w:val="28"/>
              </w:rPr>
            </w:pPr>
            <w:r>
              <w:rPr>
                <w:sz w:val="28"/>
                <w:lang w:val="en-US"/>
              </w:rPr>
              <w:t>31.200.000</w:t>
            </w:r>
            <w:r w:rsidR="00D406A2">
              <w:rPr>
                <w:spacing w:val="-4"/>
                <w:sz w:val="28"/>
              </w:rPr>
              <w:t xml:space="preserve"> </w:t>
            </w:r>
            <w:r w:rsidR="00D406A2">
              <w:rPr>
                <w:sz w:val="28"/>
              </w:rPr>
              <w:t>đồng,</w:t>
            </w:r>
            <w:r w:rsidR="00D406A2">
              <w:rPr>
                <w:spacing w:val="-3"/>
                <w:sz w:val="28"/>
              </w:rPr>
              <w:t xml:space="preserve"> </w:t>
            </w:r>
            <w:r w:rsidR="00D406A2">
              <w:rPr>
                <w:sz w:val="28"/>
              </w:rPr>
              <w:t>đạt</w:t>
            </w:r>
            <w:r w:rsidR="00D406A2">
              <w:rPr>
                <w:spacing w:val="-3"/>
                <w:sz w:val="28"/>
              </w:rPr>
              <w:t xml:space="preserve"> </w:t>
            </w:r>
            <w:r>
              <w:rPr>
                <w:sz w:val="28"/>
                <w:lang w:val="en-US"/>
              </w:rPr>
              <w:t>1,01</w:t>
            </w:r>
            <w:r w:rsidR="00D406A2">
              <w:rPr>
                <w:sz w:val="28"/>
              </w:rPr>
              <w:t>%</w:t>
            </w:r>
            <w:r w:rsidR="00D406A2">
              <w:rPr>
                <w:spacing w:val="-3"/>
                <w:sz w:val="28"/>
              </w:rPr>
              <w:t xml:space="preserve"> </w:t>
            </w:r>
            <w:r w:rsidR="00D406A2">
              <w:rPr>
                <w:sz w:val="28"/>
              </w:rPr>
              <w:t>DT</w:t>
            </w:r>
            <w:r w:rsidR="00D406A2">
              <w:rPr>
                <w:spacing w:val="-2"/>
                <w:sz w:val="28"/>
              </w:rPr>
              <w:t xml:space="preserve"> </w:t>
            </w:r>
            <w:r w:rsidR="00D406A2">
              <w:rPr>
                <w:spacing w:val="-5"/>
                <w:sz w:val="28"/>
              </w:rPr>
              <w:t>năm</w:t>
            </w:r>
          </w:p>
        </w:tc>
      </w:tr>
      <w:tr w:rsidR="00D406A2" w14:paraId="1B9885D9" w14:textId="77777777" w:rsidTr="00476098">
        <w:trPr>
          <w:trHeight w:val="319"/>
        </w:trPr>
        <w:tc>
          <w:tcPr>
            <w:tcW w:w="4451" w:type="dxa"/>
          </w:tcPr>
          <w:p w14:paraId="07621860" w14:textId="60501962" w:rsidR="00D406A2" w:rsidRDefault="00D406A2" w:rsidP="005940FF">
            <w:pPr>
              <w:pStyle w:val="TableParagraph"/>
              <w:spacing w:before="13" w:line="276" w:lineRule="auto"/>
              <w:rPr>
                <w:sz w:val="28"/>
              </w:rPr>
            </w:pPr>
            <w:r>
              <w:rPr>
                <w:sz w:val="28"/>
              </w:rPr>
              <w:t>1.</w:t>
            </w:r>
            <w:r>
              <w:rPr>
                <w:sz w:val="28"/>
                <w:lang w:val="en-US"/>
              </w:rPr>
              <w:t xml:space="preserve">10 </w:t>
            </w:r>
            <w:r>
              <w:rPr>
                <w:sz w:val="28"/>
              </w:rPr>
              <w:t>-</w:t>
            </w:r>
            <w:r>
              <w:rPr>
                <w:spacing w:val="-3"/>
                <w:sz w:val="28"/>
              </w:rPr>
              <w:t xml:space="preserve"> </w:t>
            </w:r>
            <w:r>
              <w:rPr>
                <w:sz w:val="28"/>
              </w:rPr>
              <w:t>Thu</w:t>
            </w:r>
            <w:r>
              <w:rPr>
                <w:spacing w:val="-4"/>
                <w:sz w:val="28"/>
              </w:rPr>
              <w:t xml:space="preserve"> </w:t>
            </w:r>
            <w:r>
              <w:rPr>
                <w:sz w:val="28"/>
              </w:rPr>
              <w:t xml:space="preserve">tiền </w:t>
            </w:r>
            <w:r>
              <w:rPr>
                <w:sz w:val="28"/>
                <w:lang w:val="en-US"/>
              </w:rPr>
              <w:t>thuê đất</w:t>
            </w:r>
            <w:r>
              <w:rPr>
                <w:spacing w:val="-4"/>
                <w:sz w:val="28"/>
              </w:rPr>
              <w:t>:</w:t>
            </w:r>
          </w:p>
        </w:tc>
        <w:tc>
          <w:tcPr>
            <w:tcW w:w="4855" w:type="dxa"/>
          </w:tcPr>
          <w:p w14:paraId="594DE008" w14:textId="67A2005D" w:rsidR="00D406A2" w:rsidRDefault="00D406A2" w:rsidP="005940FF">
            <w:pPr>
              <w:pStyle w:val="TableParagraph"/>
              <w:spacing w:before="13" w:line="276" w:lineRule="auto"/>
              <w:ind w:left="0" w:right="51"/>
              <w:jc w:val="right"/>
              <w:rPr>
                <w:sz w:val="28"/>
              </w:rPr>
            </w:pPr>
            <w:r>
              <w:rPr>
                <w:sz w:val="28"/>
                <w:lang w:val="en-US"/>
              </w:rPr>
              <w:t>0</w:t>
            </w:r>
            <w:r>
              <w:rPr>
                <w:spacing w:val="-4"/>
                <w:sz w:val="28"/>
              </w:rPr>
              <w:t xml:space="preserve"> </w:t>
            </w:r>
            <w:r>
              <w:rPr>
                <w:sz w:val="28"/>
              </w:rPr>
              <w:t>đồng,</w:t>
            </w:r>
            <w:r>
              <w:rPr>
                <w:spacing w:val="-3"/>
                <w:sz w:val="28"/>
              </w:rPr>
              <w:t xml:space="preserve"> </w:t>
            </w:r>
            <w:r>
              <w:rPr>
                <w:sz w:val="28"/>
              </w:rPr>
              <w:t>đạt</w:t>
            </w:r>
            <w:r>
              <w:rPr>
                <w:spacing w:val="-3"/>
                <w:sz w:val="28"/>
              </w:rPr>
              <w:t xml:space="preserve"> </w:t>
            </w:r>
            <w:r>
              <w:rPr>
                <w:sz w:val="28"/>
                <w:lang w:val="en-US"/>
              </w:rPr>
              <w:t>0,00</w:t>
            </w:r>
            <w:r>
              <w:rPr>
                <w:sz w:val="28"/>
              </w:rPr>
              <w:t>%</w:t>
            </w:r>
            <w:r>
              <w:rPr>
                <w:spacing w:val="-3"/>
                <w:sz w:val="28"/>
              </w:rPr>
              <w:t xml:space="preserve"> </w:t>
            </w:r>
            <w:r>
              <w:rPr>
                <w:sz w:val="28"/>
              </w:rPr>
              <w:t>DT</w:t>
            </w:r>
            <w:r>
              <w:rPr>
                <w:spacing w:val="-2"/>
                <w:sz w:val="28"/>
              </w:rPr>
              <w:t xml:space="preserve"> </w:t>
            </w:r>
            <w:r>
              <w:rPr>
                <w:spacing w:val="-5"/>
                <w:sz w:val="28"/>
              </w:rPr>
              <w:t>năm</w:t>
            </w:r>
          </w:p>
        </w:tc>
      </w:tr>
      <w:tr w:rsidR="00D406A2" w14:paraId="207BC3F6" w14:textId="77777777" w:rsidTr="00476098">
        <w:trPr>
          <w:trHeight w:val="319"/>
        </w:trPr>
        <w:tc>
          <w:tcPr>
            <w:tcW w:w="4451" w:type="dxa"/>
          </w:tcPr>
          <w:p w14:paraId="55E3C86D" w14:textId="4D419E6E" w:rsidR="00D406A2" w:rsidRDefault="00D406A2" w:rsidP="005940FF">
            <w:pPr>
              <w:pStyle w:val="TableParagraph"/>
              <w:spacing w:before="13" w:line="276" w:lineRule="auto"/>
              <w:rPr>
                <w:sz w:val="28"/>
              </w:rPr>
            </w:pPr>
            <w:r>
              <w:rPr>
                <w:sz w:val="28"/>
              </w:rPr>
              <w:t>1.</w:t>
            </w:r>
            <w:r>
              <w:rPr>
                <w:sz w:val="28"/>
                <w:lang w:val="en-US"/>
              </w:rPr>
              <w:t>11</w:t>
            </w:r>
            <w:r>
              <w:rPr>
                <w:sz w:val="28"/>
              </w:rPr>
              <w:t>-</w:t>
            </w:r>
            <w:r>
              <w:rPr>
                <w:spacing w:val="-4"/>
                <w:sz w:val="28"/>
              </w:rPr>
              <w:t xml:space="preserve"> </w:t>
            </w:r>
            <w:r>
              <w:rPr>
                <w:sz w:val="28"/>
              </w:rPr>
              <w:t>Thu</w:t>
            </w:r>
            <w:r>
              <w:rPr>
                <w:spacing w:val="-5"/>
                <w:sz w:val="28"/>
              </w:rPr>
              <w:t xml:space="preserve"> </w:t>
            </w:r>
            <w:r>
              <w:rPr>
                <w:sz w:val="28"/>
              </w:rPr>
              <w:t>khác</w:t>
            </w:r>
            <w:r>
              <w:rPr>
                <w:spacing w:val="-3"/>
                <w:sz w:val="28"/>
              </w:rPr>
              <w:t xml:space="preserve"> </w:t>
            </w:r>
            <w:r>
              <w:rPr>
                <w:sz w:val="28"/>
              </w:rPr>
              <w:t>ngân</w:t>
            </w:r>
            <w:r>
              <w:rPr>
                <w:spacing w:val="-1"/>
                <w:sz w:val="28"/>
              </w:rPr>
              <w:t xml:space="preserve"> </w:t>
            </w:r>
            <w:r>
              <w:rPr>
                <w:spacing w:val="-2"/>
                <w:sz w:val="28"/>
              </w:rPr>
              <w:t>sách:</w:t>
            </w:r>
          </w:p>
        </w:tc>
        <w:tc>
          <w:tcPr>
            <w:tcW w:w="4855" w:type="dxa"/>
          </w:tcPr>
          <w:p w14:paraId="1E8CF410" w14:textId="206FB375" w:rsidR="00D406A2" w:rsidRDefault="00476098" w:rsidP="005940FF">
            <w:pPr>
              <w:pStyle w:val="TableParagraph"/>
              <w:spacing w:before="13" w:line="276" w:lineRule="auto"/>
              <w:ind w:left="0" w:right="51"/>
              <w:jc w:val="right"/>
              <w:rPr>
                <w:sz w:val="28"/>
                <w:lang w:val="en-US"/>
              </w:rPr>
            </w:pPr>
            <w:r>
              <w:rPr>
                <w:sz w:val="28"/>
                <w:lang w:val="en-US"/>
              </w:rPr>
              <w:t>131.049.106</w:t>
            </w:r>
            <w:r w:rsidR="00D406A2">
              <w:rPr>
                <w:spacing w:val="-1"/>
                <w:sz w:val="28"/>
              </w:rPr>
              <w:t xml:space="preserve"> </w:t>
            </w:r>
            <w:r w:rsidR="00D406A2">
              <w:rPr>
                <w:sz w:val="28"/>
              </w:rPr>
              <w:t>đồng,</w:t>
            </w:r>
            <w:r w:rsidR="00D406A2">
              <w:rPr>
                <w:spacing w:val="-6"/>
                <w:sz w:val="28"/>
              </w:rPr>
              <w:t xml:space="preserve"> </w:t>
            </w:r>
            <w:r w:rsidR="00D406A2">
              <w:rPr>
                <w:sz w:val="28"/>
              </w:rPr>
              <w:t>đạt</w:t>
            </w:r>
            <w:r w:rsidR="00D406A2">
              <w:rPr>
                <w:spacing w:val="-1"/>
                <w:sz w:val="28"/>
              </w:rPr>
              <w:t xml:space="preserve"> </w:t>
            </w:r>
            <w:r>
              <w:rPr>
                <w:sz w:val="28"/>
                <w:lang w:val="en-US"/>
              </w:rPr>
              <w:t>43,68</w:t>
            </w:r>
            <w:r w:rsidR="00D406A2">
              <w:rPr>
                <w:sz w:val="28"/>
              </w:rPr>
              <w:t>%</w:t>
            </w:r>
            <w:r w:rsidR="00D406A2">
              <w:rPr>
                <w:spacing w:val="-3"/>
                <w:sz w:val="28"/>
              </w:rPr>
              <w:t xml:space="preserve"> </w:t>
            </w:r>
            <w:r w:rsidR="00D406A2">
              <w:rPr>
                <w:sz w:val="28"/>
              </w:rPr>
              <w:t>DT</w:t>
            </w:r>
            <w:r w:rsidR="00D406A2">
              <w:rPr>
                <w:spacing w:val="-3"/>
                <w:sz w:val="28"/>
              </w:rPr>
              <w:t xml:space="preserve"> </w:t>
            </w:r>
            <w:r w:rsidR="00D406A2">
              <w:rPr>
                <w:spacing w:val="-5"/>
                <w:sz w:val="28"/>
              </w:rPr>
              <w:t>năm</w:t>
            </w:r>
          </w:p>
        </w:tc>
      </w:tr>
    </w:tbl>
    <w:p w14:paraId="37D37163" w14:textId="433CAF46" w:rsidR="00476098" w:rsidRDefault="007045B4" w:rsidP="005940FF">
      <w:pPr>
        <w:spacing w:line="276" w:lineRule="auto"/>
        <w:ind w:left="571" w:right="564"/>
        <w:jc w:val="center"/>
        <w:rPr>
          <w:i/>
          <w:spacing w:val="-2"/>
          <w:sz w:val="28"/>
        </w:rPr>
      </w:pPr>
      <w:r>
        <w:rPr>
          <w:i/>
          <w:sz w:val="28"/>
        </w:rPr>
        <w:t>(Chi</w:t>
      </w:r>
      <w:r>
        <w:rPr>
          <w:i/>
          <w:spacing w:val="-3"/>
          <w:sz w:val="28"/>
        </w:rPr>
        <w:t xml:space="preserve"> </w:t>
      </w:r>
      <w:r>
        <w:rPr>
          <w:i/>
          <w:sz w:val="28"/>
        </w:rPr>
        <w:t>tiết</w:t>
      </w:r>
      <w:r>
        <w:rPr>
          <w:i/>
          <w:spacing w:val="-2"/>
          <w:sz w:val="28"/>
        </w:rPr>
        <w:t xml:space="preserve"> </w:t>
      </w:r>
      <w:r w:rsidR="00476098">
        <w:rPr>
          <w:i/>
          <w:sz w:val="28"/>
          <w:lang w:val="en-US"/>
        </w:rPr>
        <w:t>theo Mẫu biểu số 55</w:t>
      </w:r>
      <w:r w:rsidR="00476098">
        <w:rPr>
          <w:i/>
          <w:spacing w:val="-4"/>
          <w:sz w:val="28"/>
          <w:lang w:val="en-US"/>
        </w:rPr>
        <w:t xml:space="preserve"> </w:t>
      </w:r>
      <w:r>
        <w:rPr>
          <w:i/>
          <w:sz w:val="28"/>
        </w:rPr>
        <w:t>đính</w:t>
      </w:r>
      <w:r>
        <w:rPr>
          <w:i/>
          <w:spacing w:val="-2"/>
          <w:sz w:val="28"/>
        </w:rPr>
        <w:t xml:space="preserve"> kèm).</w:t>
      </w:r>
    </w:p>
    <w:p w14:paraId="0A1CE39B" w14:textId="6B1B2531" w:rsidR="00FC3CCF" w:rsidRPr="00FC3CCF" w:rsidRDefault="00FC3CCF" w:rsidP="005940FF">
      <w:pPr>
        <w:spacing w:line="276" w:lineRule="auto"/>
        <w:ind w:right="-1" w:firstLine="810"/>
        <w:jc w:val="both"/>
        <w:rPr>
          <w:iCs/>
          <w:spacing w:val="-2"/>
          <w:sz w:val="28"/>
          <w:lang w:val="en-US"/>
        </w:rPr>
      </w:pPr>
      <w:r w:rsidRPr="00FC3CCF">
        <w:rPr>
          <w:iCs/>
          <w:spacing w:val="-2"/>
          <w:sz w:val="28"/>
          <w:lang w:val="en-US"/>
        </w:rPr>
        <w:t>2. Thu bổ sung</w:t>
      </w:r>
      <w:r w:rsidR="00782830">
        <w:rPr>
          <w:iCs/>
          <w:spacing w:val="-2"/>
          <w:sz w:val="28"/>
          <w:lang w:val="en-US"/>
        </w:rPr>
        <w:t xml:space="preserve"> </w:t>
      </w:r>
      <w:r w:rsidRPr="00FC3CCF">
        <w:rPr>
          <w:iCs/>
          <w:spacing w:val="-2"/>
          <w:sz w:val="28"/>
          <w:lang w:val="en-US"/>
        </w:rPr>
        <w:t xml:space="preserve">tư ngân sách cấp trên: </w:t>
      </w:r>
      <w:r>
        <w:rPr>
          <w:sz w:val="28"/>
          <w:lang w:val="en-US"/>
        </w:rPr>
        <w:t>18.053.070.000</w:t>
      </w:r>
      <w:r>
        <w:rPr>
          <w:spacing w:val="-6"/>
          <w:sz w:val="28"/>
        </w:rPr>
        <w:t xml:space="preserve"> </w:t>
      </w:r>
      <w:r>
        <w:rPr>
          <w:sz w:val="28"/>
        </w:rPr>
        <w:t>đồng</w:t>
      </w:r>
      <w:r>
        <w:rPr>
          <w:sz w:val="28"/>
          <w:lang w:val="en-US"/>
        </w:rPr>
        <w:t>/ 88.091.070.000 đồng</w:t>
      </w:r>
      <w:r>
        <w:rPr>
          <w:sz w:val="28"/>
        </w:rPr>
        <w:t>,</w:t>
      </w:r>
      <w:r>
        <w:rPr>
          <w:spacing w:val="-3"/>
          <w:sz w:val="28"/>
        </w:rPr>
        <w:t xml:space="preserve"> </w:t>
      </w:r>
      <w:r>
        <w:rPr>
          <w:sz w:val="28"/>
        </w:rPr>
        <w:t>đạt</w:t>
      </w:r>
      <w:r>
        <w:rPr>
          <w:spacing w:val="-2"/>
          <w:sz w:val="28"/>
        </w:rPr>
        <w:t xml:space="preserve"> </w:t>
      </w:r>
      <w:r>
        <w:rPr>
          <w:sz w:val="28"/>
          <w:lang w:val="en-US"/>
        </w:rPr>
        <w:t>20,49</w:t>
      </w:r>
      <w:r>
        <w:rPr>
          <w:sz w:val="28"/>
        </w:rPr>
        <w:t>%</w:t>
      </w:r>
      <w:r>
        <w:rPr>
          <w:spacing w:val="-4"/>
          <w:sz w:val="28"/>
        </w:rPr>
        <w:t xml:space="preserve"> </w:t>
      </w:r>
      <w:r>
        <w:rPr>
          <w:sz w:val="28"/>
        </w:rPr>
        <w:t>DT</w:t>
      </w:r>
      <w:r>
        <w:rPr>
          <w:spacing w:val="-3"/>
          <w:sz w:val="28"/>
        </w:rPr>
        <w:t xml:space="preserve"> </w:t>
      </w:r>
      <w:r>
        <w:rPr>
          <w:spacing w:val="-5"/>
          <w:sz w:val="28"/>
        </w:rPr>
        <w:t>năm</w:t>
      </w:r>
      <w:r>
        <w:rPr>
          <w:spacing w:val="-5"/>
          <w:sz w:val="28"/>
          <w:lang w:val="en-US"/>
        </w:rPr>
        <w:t xml:space="preserve"> (Trong đó: Thu bổ sung cân đối: 16.000.000.000 đồng /54.631.000.000 đồng, đạt: 29,29 % DT năm, Thu bổ sung có mục tiêu: 2.053.070.000 đồng / 33.460.070.0000 đồng, đạt 6,14% DT năm) </w:t>
      </w:r>
    </w:p>
    <w:p w14:paraId="7972C454" w14:textId="77777777" w:rsidR="00B82E01" w:rsidRDefault="007045B4" w:rsidP="005940FF">
      <w:pPr>
        <w:pStyle w:val="u1"/>
        <w:numPr>
          <w:ilvl w:val="0"/>
          <w:numId w:val="2"/>
        </w:numPr>
        <w:tabs>
          <w:tab w:val="left" w:pos="1066"/>
        </w:tabs>
        <w:spacing w:before="7" w:line="276" w:lineRule="auto"/>
        <w:ind w:left="1066" w:hanging="357"/>
      </w:pPr>
      <w:r>
        <w:t>CHI</w:t>
      </w:r>
      <w:r>
        <w:rPr>
          <w:spacing w:val="-3"/>
        </w:rPr>
        <w:t xml:space="preserve"> </w:t>
      </w:r>
      <w:r>
        <w:t>NGÂN</w:t>
      </w:r>
      <w:r>
        <w:rPr>
          <w:spacing w:val="-4"/>
        </w:rPr>
        <w:t xml:space="preserve"> </w:t>
      </w:r>
      <w:r>
        <w:t>SÁCH</w:t>
      </w:r>
      <w:r>
        <w:rPr>
          <w:spacing w:val="-3"/>
        </w:rPr>
        <w:t xml:space="preserve"> </w:t>
      </w:r>
      <w:r>
        <w:rPr>
          <w:spacing w:val="-5"/>
        </w:rPr>
        <w:t>XÃ:</w:t>
      </w:r>
    </w:p>
    <w:p w14:paraId="0EDBA560" w14:textId="52D7233E" w:rsidR="00B82E01" w:rsidRDefault="00E9469C" w:rsidP="005940FF">
      <w:pPr>
        <w:pStyle w:val="ThnVnban"/>
        <w:spacing w:before="33" w:line="276" w:lineRule="auto"/>
        <w:ind w:left="180"/>
        <w:jc w:val="both"/>
      </w:pPr>
      <w:r>
        <w:tab/>
      </w:r>
      <w:r w:rsidR="007045B4">
        <w:t>Tổng</w:t>
      </w:r>
      <w:r w:rsidR="007045B4">
        <w:rPr>
          <w:spacing w:val="33"/>
        </w:rPr>
        <w:t xml:space="preserve"> </w:t>
      </w:r>
      <w:r w:rsidR="007045B4">
        <w:t>chi</w:t>
      </w:r>
      <w:r w:rsidR="007045B4">
        <w:rPr>
          <w:spacing w:val="33"/>
        </w:rPr>
        <w:t xml:space="preserve"> </w:t>
      </w:r>
      <w:r w:rsidR="007045B4">
        <w:t>ngân</w:t>
      </w:r>
      <w:r w:rsidR="007045B4">
        <w:rPr>
          <w:spacing w:val="33"/>
        </w:rPr>
        <w:t xml:space="preserve"> </w:t>
      </w:r>
      <w:r w:rsidR="007045B4">
        <w:t>sách</w:t>
      </w:r>
      <w:r w:rsidR="007045B4">
        <w:rPr>
          <w:spacing w:val="37"/>
        </w:rPr>
        <w:t xml:space="preserve"> </w:t>
      </w:r>
      <w:r w:rsidR="007045B4">
        <w:t>xã:</w:t>
      </w:r>
      <w:r w:rsidR="007045B4">
        <w:rPr>
          <w:spacing w:val="36"/>
        </w:rPr>
        <w:t xml:space="preserve"> </w:t>
      </w:r>
      <w:r>
        <w:rPr>
          <w:lang w:val="en-US"/>
        </w:rPr>
        <w:t>19.946.866.648</w:t>
      </w:r>
      <w:r w:rsidR="00FA1AF3">
        <w:rPr>
          <w:lang w:val="en-US"/>
        </w:rPr>
        <w:t xml:space="preserve"> </w:t>
      </w:r>
      <w:r w:rsidR="007045B4">
        <w:t>đồng</w:t>
      </w:r>
      <w:r w:rsidR="00782830">
        <w:rPr>
          <w:lang w:val="en-US"/>
        </w:rPr>
        <w:t xml:space="preserve">/99.098.000.000 đồng </w:t>
      </w:r>
      <w:r w:rsidR="007045B4">
        <w:t>,</w:t>
      </w:r>
      <w:r w:rsidR="007045B4">
        <w:rPr>
          <w:spacing w:val="34"/>
        </w:rPr>
        <w:t xml:space="preserve"> </w:t>
      </w:r>
      <w:r w:rsidR="007045B4">
        <w:t>đạt</w:t>
      </w:r>
      <w:r w:rsidR="007045B4">
        <w:rPr>
          <w:spacing w:val="35"/>
        </w:rPr>
        <w:t xml:space="preserve"> </w:t>
      </w:r>
      <w:r>
        <w:rPr>
          <w:lang w:val="en-US"/>
        </w:rPr>
        <w:t>20,13</w:t>
      </w:r>
      <w:r w:rsidR="007045B4">
        <w:t>%</w:t>
      </w:r>
      <w:r w:rsidR="007045B4">
        <w:rPr>
          <w:spacing w:val="31"/>
        </w:rPr>
        <w:t xml:space="preserve"> </w:t>
      </w:r>
      <w:r w:rsidR="007045B4">
        <w:t>dự</w:t>
      </w:r>
      <w:r w:rsidR="007045B4">
        <w:rPr>
          <w:spacing w:val="32"/>
        </w:rPr>
        <w:t xml:space="preserve"> </w:t>
      </w:r>
      <w:r w:rsidR="007045B4">
        <w:t>toán</w:t>
      </w:r>
      <w:r w:rsidR="007045B4">
        <w:rPr>
          <w:spacing w:val="33"/>
        </w:rPr>
        <w:t xml:space="preserve"> </w:t>
      </w:r>
      <w:r w:rsidR="007045B4">
        <w:t>năm</w:t>
      </w:r>
      <w:r w:rsidR="007045B4">
        <w:rPr>
          <w:spacing w:val="31"/>
        </w:rPr>
        <w:t xml:space="preserve"> </w:t>
      </w:r>
      <w:r w:rsidR="007045B4">
        <w:rPr>
          <w:spacing w:val="-5"/>
        </w:rPr>
        <w:t>bao</w:t>
      </w:r>
      <w:r>
        <w:rPr>
          <w:lang w:val="en-US"/>
        </w:rPr>
        <w:t xml:space="preserve"> </w:t>
      </w:r>
      <w:r w:rsidR="007045B4">
        <w:rPr>
          <w:spacing w:val="-4"/>
        </w:rPr>
        <w:t>gồm:</w:t>
      </w:r>
    </w:p>
    <w:tbl>
      <w:tblPr>
        <w:tblStyle w:val="TableNormal"/>
        <w:tblW w:w="0" w:type="auto"/>
        <w:tblInd w:w="491" w:type="dxa"/>
        <w:tblLayout w:type="fixed"/>
        <w:tblLook w:val="01E0" w:firstRow="1" w:lastRow="1" w:firstColumn="1" w:lastColumn="1" w:noHBand="0" w:noVBand="0"/>
      </w:tblPr>
      <w:tblGrid>
        <w:gridCol w:w="4284"/>
        <w:gridCol w:w="4534"/>
      </w:tblGrid>
      <w:tr w:rsidR="00B82E01" w14:paraId="47CFED4C" w14:textId="77777777" w:rsidTr="00EA6682">
        <w:trPr>
          <w:trHeight w:val="336"/>
        </w:trPr>
        <w:tc>
          <w:tcPr>
            <w:tcW w:w="4284" w:type="dxa"/>
          </w:tcPr>
          <w:p w14:paraId="1B63FD3D" w14:textId="77777777" w:rsidR="00B82E01" w:rsidRPr="00EA6682" w:rsidRDefault="007045B4" w:rsidP="005940FF">
            <w:pPr>
              <w:pStyle w:val="TableParagraph"/>
              <w:spacing w:line="276" w:lineRule="auto"/>
              <w:rPr>
                <w:bCs/>
                <w:sz w:val="28"/>
              </w:rPr>
            </w:pPr>
            <w:r w:rsidRPr="00EA6682">
              <w:rPr>
                <w:bCs/>
                <w:sz w:val="28"/>
              </w:rPr>
              <w:t>1.1</w:t>
            </w:r>
            <w:r w:rsidRPr="00EA6682">
              <w:rPr>
                <w:bCs/>
                <w:spacing w:val="-5"/>
                <w:sz w:val="28"/>
              </w:rPr>
              <w:t xml:space="preserve"> </w:t>
            </w:r>
            <w:r w:rsidRPr="00EA6682">
              <w:rPr>
                <w:bCs/>
                <w:sz w:val="28"/>
              </w:rPr>
              <w:t>Chi</w:t>
            </w:r>
            <w:r w:rsidRPr="00EA6682">
              <w:rPr>
                <w:bCs/>
                <w:spacing w:val="-1"/>
                <w:sz w:val="28"/>
              </w:rPr>
              <w:t xml:space="preserve"> </w:t>
            </w:r>
            <w:r w:rsidRPr="00EA6682">
              <w:rPr>
                <w:bCs/>
                <w:sz w:val="28"/>
              </w:rPr>
              <w:t>đầu</w:t>
            </w:r>
            <w:r w:rsidRPr="00EA6682">
              <w:rPr>
                <w:bCs/>
                <w:spacing w:val="-2"/>
                <w:sz w:val="28"/>
              </w:rPr>
              <w:t xml:space="preserve"> </w:t>
            </w:r>
            <w:r w:rsidRPr="00EA6682">
              <w:rPr>
                <w:bCs/>
                <w:sz w:val="28"/>
              </w:rPr>
              <w:t>tư</w:t>
            </w:r>
            <w:r w:rsidRPr="00EA6682">
              <w:rPr>
                <w:bCs/>
                <w:spacing w:val="-3"/>
                <w:sz w:val="28"/>
              </w:rPr>
              <w:t xml:space="preserve"> </w:t>
            </w:r>
            <w:r w:rsidRPr="00EA6682">
              <w:rPr>
                <w:bCs/>
                <w:sz w:val="28"/>
              </w:rPr>
              <w:t>phát</w:t>
            </w:r>
            <w:r w:rsidRPr="00EA6682">
              <w:rPr>
                <w:bCs/>
                <w:spacing w:val="-4"/>
                <w:sz w:val="28"/>
              </w:rPr>
              <w:t xml:space="preserve"> </w:t>
            </w:r>
            <w:r w:rsidRPr="00EA6682">
              <w:rPr>
                <w:bCs/>
                <w:spacing w:val="-2"/>
                <w:sz w:val="28"/>
              </w:rPr>
              <w:t>triển</w:t>
            </w:r>
          </w:p>
        </w:tc>
        <w:tc>
          <w:tcPr>
            <w:tcW w:w="4534" w:type="dxa"/>
          </w:tcPr>
          <w:p w14:paraId="65F6CAD3" w14:textId="6B041F1A" w:rsidR="00B82E01" w:rsidRPr="00EA6682" w:rsidRDefault="00E9469C" w:rsidP="005940FF">
            <w:pPr>
              <w:pStyle w:val="TableParagraph"/>
              <w:spacing w:line="276" w:lineRule="auto"/>
              <w:ind w:left="0" w:right="50"/>
              <w:jc w:val="right"/>
              <w:rPr>
                <w:bCs/>
                <w:sz w:val="26"/>
              </w:rPr>
            </w:pPr>
            <w:r w:rsidRPr="00EA6682">
              <w:rPr>
                <w:bCs/>
                <w:sz w:val="26"/>
                <w:lang w:val="en-US"/>
              </w:rPr>
              <w:t>0</w:t>
            </w:r>
            <w:r w:rsidR="007045B4" w:rsidRPr="00EA6682">
              <w:rPr>
                <w:bCs/>
                <w:spacing w:val="-5"/>
                <w:sz w:val="26"/>
              </w:rPr>
              <w:t xml:space="preserve"> </w:t>
            </w:r>
            <w:r w:rsidR="007045B4" w:rsidRPr="00EA6682">
              <w:rPr>
                <w:bCs/>
                <w:sz w:val="26"/>
              </w:rPr>
              <w:t>đồng,</w:t>
            </w:r>
            <w:r w:rsidR="007045B4" w:rsidRPr="00EA6682">
              <w:rPr>
                <w:bCs/>
                <w:spacing w:val="-4"/>
                <w:sz w:val="26"/>
              </w:rPr>
              <w:t xml:space="preserve"> </w:t>
            </w:r>
            <w:r w:rsidR="007045B4" w:rsidRPr="00EA6682">
              <w:rPr>
                <w:bCs/>
                <w:sz w:val="26"/>
              </w:rPr>
              <w:t>đạt</w:t>
            </w:r>
            <w:r w:rsidR="007045B4" w:rsidRPr="00EA6682">
              <w:rPr>
                <w:bCs/>
                <w:spacing w:val="-2"/>
                <w:sz w:val="26"/>
              </w:rPr>
              <w:t xml:space="preserve"> </w:t>
            </w:r>
            <w:r w:rsidRPr="00EA6682">
              <w:rPr>
                <w:bCs/>
                <w:sz w:val="26"/>
                <w:lang w:val="en-US"/>
              </w:rPr>
              <w:t xml:space="preserve">0,00 </w:t>
            </w:r>
            <w:r w:rsidR="007045B4" w:rsidRPr="00EA6682">
              <w:rPr>
                <w:bCs/>
                <w:sz w:val="26"/>
              </w:rPr>
              <w:t>%</w:t>
            </w:r>
            <w:r w:rsidR="007045B4" w:rsidRPr="00EA6682">
              <w:rPr>
                <w:bCs/>
                <w:spacing w:val="-7"/>
                <w:sz w:val="26"/>
              </w:rPr>
              <w:t xml:space="preserve"> </w:t>
            </w:r>
            <w:r w:rsidR="007045B4" w:rsidRPr="00EA6682">
              <w:rPr>
                <w:bCs/>
                <w:sz w:val="26"/>
              </w:rPr>
              <w:t>DT</w:t>
            </w:r>
            <w:r w:rsidR="007045B4" w:rsidRPr="00EA6682">
              <w:rPr>
                <w:bCs/>
                <w:spacing w:val="-3"/>
                <w:sz w:val="26"/>
              </w:rPr>
              <w:t xml:space="preserve"> </w:t>
            </w:r>
            <w:r w:rsidR="007045B4" w:rsidRPr="00EA6682">
              <w:rPr>
                <w:bCs/>
                <w:spacing w:val="-5"/>
                <w:sz w:val="26"/>
              </w:rPr>
              <w:t>năm</w:t>
            </w:r>
          </w:p>
        </w:tc>
      </w:tr>
      <w:tr w:rsidR="00B82E01" w14:paraId="599B92F4" w14:textId="77777777" w:rsidTr="00EA6682">
        <w:trPr>
          <w:trHeight w:val="358"/>
        </w:trPr>
        <w:tc>
          <w:tcPr>
            <w:tcW w:w="4284" w:type="dxa"/>
          </w:tcPr>
          <w:p w14:paraId="0ECF64FD" w14:textId="77777777" w:rsidR="00B82E01" w:rsidRPr="00EA6682" w:rsidRDefault="007045B4" w:rsidP="005940FF">
            <w:pPr>
              <w:pStyle w:val="TableParagraph"/>
              <w:spacing w:before="14" w:line="276" w:lineRule="auto"/>
              <w:rPr>
                <w:bCs/>
                <w:sz w:val="28"/>
              </w:rPr>
            </w:pPr>
            <w:r w:rsidRPr="00EA6682">
              <w:rPr>
                <w:bCs/>
                <w:sz w:val="28"/>
              </w:rPr>
              <w:t>1.2</w:t>
            </w:r>
            <w:r w:rsidRPr="00EA6682">
              <w:rPr>
                <w:bCs/>
                <w:spacing w:val="-6"/>
                <w:sz w:val="28"/>
              </w:rPr>
              <w:t xml:space="preserve"> </w:t>
            </w:r>
            <w:r w:rsidRPr="00EA6682">
              <w:rPr>
                <w:bCs/>
                <w:sz w:val="28"/>
              </w:rPr>
              <w:t>Chi</w:t>
            </w:r>
            <w:r w:rsidRPr="00EA6682">
              <w:rPr>
                <w:bCs/>
                <w:spacing w:val="-2"/>
                <w:sz w:val="28"/>
              </w:rPr>
              <w:t xml:space="preserve"> </w:t>
            </w:r>
            <w:r w:rsidRPr="00EA6682">
              <w:rPr>
                <w:bCs/>
                <w:sz w:val="28"/>
              </w:rPr>
              <w:t>thường</w:t>
            </w:r>
            <w:r w:rsidRPr="00EA6682">
              <w:rPr>
                <w:bCs/>
                <w:spacing w:val="-2"/>
                <w:sz w:val="28"/>
              </w:rPr>
              <w:t xml:space="preserve"> </w:t>
            </w:r>
            <w:r w:rsidRPr="00EA6682">
              <w:rPr>
                <w:bCs/>
                <w:spacing w:val="-4"/>
                <w:sz w:val="28"/>
              </w:rPr>
              <w:t>xuyên</w:t>
            </w:r>
          </w:p>
        </w:tc>
        <w:tc>
          <w:tcPr>
            <w:tcW w:w="4534" w:type="dxa"/>
          </w:tcPr>
          <w:p w14:paraId="4561F25C" w14:textId="7D368339" w:rsidR="00B82E01" w:rsidRPr="00EA6682" w:rsidRDefault="00EA6682" w:rsidP="005940FF">
            <w:pPr>
              <w:pStyle w:val="TableParagraph"/>
              <w:spacing w:before="19" w:line="276" w:lineRule="auto"/>
              <w:ind w:left="-6"/>
              <w:jc w:val="right"/>
              <w:rPr>
                <w:bCs/>
                <w:sz w:val="26"/>
              </w:rPr>
            </w:pPr>
            <w:r w:rsidRPr="00EA6682">
              <w:rPr>
                <w:bCs/>
                <w:sz w:val="26"/>
                <w:lang w:val="en-US"/>
              </w:rPr>
              <w:t>16.993.707.701</w:t>
            </w:r>
            <w:r w:rsidR="007045B4" w:rsidRPr="00EA6682">
              <w:rPr>
                <w:bCs/>
                <w:spacing w:val="-4"/>
                <w:sz w:val="26"/>
              </w:rPr>
              <w:t xml:space="preserve"> </w:t>
            </w:r>
            <w:r w:rsidR="007045B4" w:rsidRPr="00EA6682">
              <w:rPr>
                <w:bCs/>
                <w:sz w:val="26"/>
              </w:rPr>
              <w:t>đồng</w:t>
            </w:r>
            <w:r w:rsidR="007045B4" w:rsidRPr="00EA6682">
              <w:rPr>
                <w:bCs/>
                <w:spacing w:val="-4"/>
                <w:sz w:val="26"/>
              </w:rPr>
              <w:t xml:space="preserve"> </w:t>
            </w:r>
            <w:r w:rsidR="007045B4" w:rsidRPr="00EA6682">
              <w:rPr>
                <w:bCs/>
                <w:sz w:val="26"/>
              </w:rPr>
              <w:t>đạt</w:t>
            </w:r>
            <w:r w:rsidRPr="00EA6682">
              <w:rPr>
                <w:bCs/>
                <w:spacing w:val="-6"/>
                <w:sz w:val="26"/>
                <w:lang w:val="en-US"/>
              </w:rPr>
              <w:t xml:space="preserve"> </w:t>
            </w:r>
            <w:r w:rsidRPr="00EA6682">
              <w:rPr>
                <w:bCs/>
                <w:spacing w:val="-2"/>
                <w:sz w:val="26"/>
                <w:lang w:val="en-US"/>
              </w:rPr>
              <w:t xml:space="preserve">28,02 </w:t>
            </w:r>
            <w:r w:rsidR="007045B4" w:rsidRPr="00EA6682">
              <w:rPr>
                <w:bCs/>
                <w:spacing w:val="-2"/>
                <w:sz w:val="26"/>
              </w:rPr>
              <w:t>%DTnăm</w:t>
            </w:r>
          </w:p>
        </w:tc>
      </w:tr>
      <w:tr w:rsidR="00B82E01" w14:paraId="29742552" w14:textId="77777777" w:rsidTr="00EA6682">
        <w:trPr>
          <w:trHeight w:val="358"/>
        </w:trPr>
        <w:tc>
          <w:tcPr>
            <w:tcW w:w="4284" w:type="dxa"/>
          </w:tcPr>
          <w:p w14:paraId="40618B2F" w14:textId="52C8B6F2" w:rsidR="00B82E01" w:rsidRPr="00EA6682" w:rsidRDefault="00EA6682" w:rsidP="005940FF">
            <w:pPr>
              <w:pStyle w:val="TableParagraph"/>
              <w:spacing w:before="11" w:line="276" w:lineRule="auto"/>
              <w:rPr>
                <w:bCs/>
                <w:sz w:val="28"/>
                <w:lang w:val="en-US"/>
              </w:rPr>
            </w:pPr>
            <w:r w:rsidRPr="00EA6682">
              <w:rPr>
                <w:bCs/>
                <w:sz w:val="28"/>
                <w:lang w:val="en-US"/>
              </w:rPr>
              <w:t>1.3 Chi từ nguồn bổ sung có mục tiêu từ ngân sách trung ương cho NSĐP</w:t>
            </w:r>
          </w:p>
        </w:tc>
        <w:tc>
          <w:tcPr>
            <w:tcW w:w="4534" w:type="dxa"/>
          </w:tcPr>
          <w:p w14:paraId="071B2B80" w14:textId="77777777" w:rsidR="00EA6682" w:rsidRPr="00EA6682" w:rsidRDefault="00EA6682" w:rsidP="005940FF">
            <w:pPr>
              <w:pStyle w:val="TableParagraph"/>
              <w:spacing w:before="13" w:line="276" w:lineRule="auto"/>
              <w:ind w:left="0" w:right="50"/>
              <w:jc w:val="right"/>
              <w:rPr>
                <w:bCs/>
                <w:sz w:val="26"/>
                <w:lang w:val="en-US"/>
              </w:rPr>
            </w:pPr>
          </w:p>
          <w:p w14:paraId="79255D2B" w14:textId="0F994C92" w:rsidR="00B82E01" w:rsidRPr="00EA6682" w:rsidRDefault="00EA6682" w:rsidP="005940FF">
            <w:pPr>
              <w:pStyle w:val="TableParagraph"/>
              <w:spacing w:before="13" w:line="276" w:lineRule="auto"/>
              <w:ind w:left="0" w:right="50"/>
              <w:jc w:val="right"/>
              <w:rPr>
                <w:bCs/>
                <w:sz w:val="26"/>
              </w:rPr>
            </w:pPr>
            <w:r w:rsidRPr="00EA6682">
              <w:rPr>
                <w:bCs/>
                <w:sz w:val="26"/>
                <w:lang w:val="en-US"/>
              </w:rPr>
              <w:t>2.953.158.947</w:t>
            </w:r>
            <w:r w:rsidR="007045B4" w:rsidRPr="00EA6682">
              <w:rPr>
                <w:bCs/>
                <w:spacing w:val="-6"/>
                <w:sz w:val="26"/>
              </w:rPr>
              <w:t xml:space="preserve"> </w:t>
            </w:r>
            <w:r w:rsidR="007045B4" w:rsidRPr="00EA6682">
              <w:rPr>
                <w:bCs/>
                <w:sz w:val="26"/>
              </w:rPr>
              <w:t>đồng,</w:t>
            </w:r>
            <w:r w:rsidR="007045B4" w:rsidRPr="00EA6682">
              <w:rPr>
                <w:bCs/>
                <w:spacing w:val="-4"/>
                <w:sz w:val="26"/>
              </w:rPr>
              <w:t xml:space="preserve"> </w:t>
            </w:r>
            <w:r w:rsidR="007045B4" w:rsidRPr="00EA6682">
              <w:rPr>
                <w:bCs/>
                <w:sz w:val="26"/>
              </w:rPr>
              <w:t>đạt</w:t>
            </w:r>
            <w:r w:rsidR="007045B4" w:rsidRPr="00EA6682">
              <w:rPr>
                <w:bCs/>
                <w:spacing w:val="-3"/>
                <w:sz w:val="26"/>
              </w:rPr>
              <w:t xml:space="preserve"> </w:t>
            </w:r>
            <w:r w:rsidRPr="00EA6682">
              <w:rPr>
                <w:bCs/>
                <w:sz w:val="26"/>
                <w:lang w:val="en-US"/>
              </w:rPr>
              <w:t>9,11</w:t>
            </w:r>
            <w:r w:rsidR="007045B4" w:rsidRPr="00EA6682">
              <w:rPr>
                <w:bCs/>
                <w:sz w:val="26"/>
              </w:rPr>
              <w:t>%</w:t>
            </w:r>
            <w:r w:rsidR="007045B4" w:rsidRPr="00EA6682">
              <w:rPr>
                <w:bCs/>
                <w:spacing w:val="-6"/>
                <w:sz w:val="26"/>
              </w:rPr>
              <w:t xml:space="preserve"> </w:t>
            </w:r>
            <w:r w:rsidR="007045B4" w:rsidRPr="00EA6682">
              <w:rPr>
                <w:bCs/>
                <w:sz w:val="26"/>
              </w:rPr>
              <w:t>DT</w:t>
            </w:r>
            <w:r w:rsidR="007045B4" w:rsidRPr="00EA6682">
              <w:rPr>
                <w:bCs/>
                <w:spacing w:val="-4"/>
                <w:sz w:val="26"/>
              </w:rPr>
              <w:t xml:space="preserve"> </w:t>
            </w:r>
            <w:r w:rsidR="007045B4" w:rsidRPr="00EA6682">
              <w:rPr>
                <w:bCs/>
                <w:spacing w:val="-5"/>
                <w:sz w:val="26"/>
              </w:rPr>
              <w:t>năm</w:t>
            </w:r>
          </w:p>
        </w:tc>
      </w:tr>
    </w:tbl>
    <w:p w14:paraId="3711B259" w14:textId="3F865C28" w:rsidR="00EA6682" w:rsidRPr="009054D2" w:rsidRDefault="00EA6682" w:rsidP="005940FF">
      <w:pPr>
        <w:spacing w:line="276" w:lineRule="auto"/>
        <w:ind w:left="571" w:right="564"/>
        <w:jc w:val="center"/>
        <w:rPr>
          <w:i/>
          <w:spacing w:val="-2"/>
          <w:sz w:val="28"/>
        </w:rPr>
      </w:pPr>
      <w:r>
        <w:rPr>
          <w:i/>
          <w:sz w:val="28"/>
        </w:rPr>
        <w:lastRenderedPageBreak/>
        <w:t>(Chi</w:t>
      </w:r>
      <w:r>
        <w:rPr>
          <w:i/>
          <w:spacing w:val="-3"/>
          <w:sz w:val="28"/>
        </w:rPr>
        <w:t xml:space="preserve"> </w:t>
      </w:r>
      <w:r>
        <w:rPr>
          <w:i/>
          <w:sz w:val="28"/>
        </w:rPr>
        <w:t>tiết</w:t>
      </w:r>
      <w:r>
        <w:rPr>
          <w:i/>
          <w:spacing w:val="-2"/>
          <w:sz w:val="28"/>
        </w:rPr>
        <w:t xml:space="preserve"> </w:t>
      </w:r>
      <w:r>
        <w:rPr>
          <w:i/>
          <w:sz w:val="28"/>
          <w:lang w:val="en-US"/>
        </w:rPr>
        <w:t>theo Mẫu biểu số 56.1</w:t>
      </w:r>
      <w:r>
        <w:rPr>
          <w:i/>
          <w:spacing w:val="-4"/>
          <w:sz w:val="28"/>
          <w:lang w:val="en-US"/>
        </w:rPr>
        <w:t xml:space="preserve"> </w:t>
      </w:r>
      <w:r>
        <w:rPr>
          <w:i/>
          <w:sz w:val="28"/>
        </w:rPr>
        <w:t>đính</w:t>
      </w:r>
      <w:r>
        <w:rPr>
          <w:i/>
          <w:spacing w:val="-2"/>
          <w:sz w:val="28"/>
        </w:rPr>
        <w:t xml:space="preserve"> kèm).</w:t>
      </w:r>
    </w:p>
    <w:p w14:paraId="1E2909D0" w14:textId="0D15A09C" w:rsidR="00B82E01" w:rsidRPr="00FA1AF3" w:rsidRDefault="007045B4" w:rsidP="005940FF">
      <w:pPr>
        <w:pStyle w:val="ThnVnban"/>
        <w:spacing w:before="2" w:line="276" w:lineRule="auto"/>
        <w:ind w:left="143" w:right="135" w:firstLine="566"/>
        <w:jc w:val="both"/>
        <w:rPr>
          <w:lang w:val="en-US"/>
        </w:rPr>
      </w:pPr>
      <w:r>
        <w:t>Nhìn chung về chi ngân sách xã quý I năm 2026 các cơ quan, đơn vị đã cơ bản bám sát vào dự toán giao đầu năm. Phòng Kinh tế đã chủ động trong công tác tham mưu điều hành ngân sách, bố trí nguồn kịp thời chi lương, các khoản theo</w:t>
      </w:r>
      <w:r>
        <w:rPr>
          <w:spacing w:val="-2"/>
        </w:rPr>
        <w:t xml:space="preserve"> </w:t>
      </w:r>
      <w:r>
        <w:t>lương</w:t>
      </w:r>
      <w:r>
        <w:rPr>
          <w:spacing w:val="-1"/>
        </w:rPr>
        <w:t xml:space="preserve"> </w:t>
      </w:r>
      <w:r>
        <w:t>và</w:t>
      </w:r>
      <w:r>
        <w:rPr>
          <w:spacing w:val="-2"/>
        </w:rPr>
        <w:t xml:space="preserve"> </w:t>
      </w:r>
      <w:r>
        <w:t>các</w:t>
      </w:r>
      <w:r>
        <w:rPr>
          <w:spacing w:val="-2"/>
        </w:rPr>
        <w:t xml:space="preserve"> </w:t>
      </w:r>
      <w:r>
        <w:t>chế</w:t>
      </w:r>
      <w:r>
        <w:rPr>
          <w:spacing w:val="-2"/>
        </w:rPr>
        <w:t xml:space="preserve"> </w:t>
      </w:r>
      <w:r>
        <w:t>độ chính</w:t>
      </w:r>
      <w:r>
        <w:rPr>
          <w:spacing w:val="-1"/>
        </w:rPr>
        <w:t xml:space="preserve"> </w:t>
      </w:r>
      <w:r>
        <w:t>sách</w:t>
      </w:r>
      <w:r>
        <w:rPr>
          <w:spacing w:val="-2"/>
        </w:rPr>
        <w:t xml:space="preserve"> </w:t>
      </w:r>
      <w:r>
        <w:t>đảm</w:t>
      </w:r>
      <w:r>
        <w:rPr>
          <w:spacing w:val="-5"/>
        </w:rPr>
        <w:t xml:space="preserve"> </w:t>
      </w:r>
      <w:r>
        <w:t>bảo</w:t>
      </w:r>
      <w:r>
        <w:rPr>
          <w:spacing w:val="-1"/>
        </w:rPr>
        <w:t xml:space="preserve"> </w:t>
      </w:r>
      <w:r>
        <w:t>an</w:t>
      </w:r>
      <w:r>
        <w:rPr>
          <w:spacing w:val="-2"/>
        </w:rPr>
        <w:t xml:space="preserve"> </w:t>
      </w:r>
      <w:r>
        <w:t>sinh</w:t>
      </w:r>
      <w:r>
        <w:rPr>
          <w:spacing w:val="-2"/>
        </w:rPr>
        <w:t xml:space="preserve"> </w:t>
      </w:r>
      <w:r>
        <w:t>xã</w:t>
      </w:r>
      <w:r>
        <w:rPr>
          <w:spacing w:val="-3"/>
        </w:rPr>
        <w:t xml:space="preserve"> </w:t>
      </w:r>
      <w:r>
        <w:t>hội</w:t>
      </w:r>
      <w:r>
        <w:rPr>
          <w:spacing w:val="-2"/>
        </w:rPr>
        <w:t xml:space="preserve"> </w:t>
      </w:r>
      <w:r>
        <w:t>và</w:t>
      </w:r>
      <w:r>
        <w:rPr>
          <w:spacing w:val="-2"/>
        </w:rPr>
        <w:t xml:space="preserve"> </w:t>
      </w:r>
      <w:r>
        <w:t>bố</w:t>
      </w:r>
      <w:r>
        <w:rPr>
          <w:spacing w:val="-1"/>
        </w:rPr>
        <w:t xml:space="preserve"> </w:t>
      </w:r>
      <w:r>
        <w:t>trí nguồn</w:t>
      </w:r>
      <w:r>
        <w:rPr>
          <w:spacing w:val="-2"/>
        </w:rPr>
        <w:t xml:space="preserve"> </w:t>
      </w:r>
      <w:r>
        <w:t>kinh phí phục vụ kịp thời các nhiệm</w:t>
      </w:r>
      <w:r>
        <w:rPr>
          <w:spacing w:val="-5"/>
        </w:rPr>
        <w:t xml:space="preserve"> </w:t>
      </w:r>
      <w:r>
        <w:t>vụ chính trị của xã. Tuy</w:t>
      </w:r>
      <w:r>
        <w:rPr>
          <w:spacing w:val="-3"/>
        </w:rPr>
        <w:t xml:space="preserve"> </w:t>
      </w:r>
      <w:r>
        <w:t xml:space="preserve">nhiên vẫn còn có một số nhiệm vụ thu đạt tỷ lệ thấp như tiền sử dụng đất, phí lệ phí, </w:t>
      </w:r>
      <w:r w:rsidR="00FA1AF3">
        <w:rPr>
          <w:lang w:val="en-US"/>
        </w:rPr>
        <w:t>thuế tiêu thụ đặc biệt ………</w:t>
      </w:r>
    </w:p>
    <w:p w14:paraId="4E8B98F9" w14:textId="77777777" w:rsidR="00B82E01" w:rsidRDefault="00B82E01" w:rsidP="005940FF">
      <w:pPr>
        <w:pStyle w:val="ThnVnban"/>
        <w:spacing w:line="276" w:lineRule="auto"/>
      </w:pPr>
    </w:p>
    <w:p w14:paraId="5C7878FF" w14:textId="77777777" w:rsidR="00B82E01" w:rsidRDefault="00B82E01" w:rsidP="005940FF">
      <w:pPr>
        <w:pStyle w:val="ThnVnban"/>
        <w:spacing w:line="276" w:lineRule="auto"/>
      </w:pPr>
    </w:p>
    <w:p w14:paraId="14C6C819" w14:textId="77777777" w:rsidR="00B82E01" w:rsidRDefault="00B82E01" w:rsidP="005940FF">
      <w:pPr>
        <w:pStyle w:val="ThnVnban"/>
        <w:spacing w:line="276" w:lineRule="auto"/>
      </w:pPr>
    </w:p>
    <w:p w14:paraId="28F72B6B" w14:textId="77777777" w:rsidR="00B82E01" w:rsidRDefault="00B82E01" w:rsidP="005940FF">
      <w:pPr>
        <w:pStyle w:val="ThnVnban"/>
        <w:spacing w:line="276" w:lineRule="auto"/>
      </w:pPr>
    </w:p>
    <w:p w14:paraId="2D497486" w14:textId="77777777" w:rsidR="00B82E01" w:rsidRDefault="00B82E01">
      <w:pPr>
        <w:pStyle w:val="ThnVnban"/>
      </w:pPr>
    </w:p>
    <w:p w14:paraId="76080B8C" w14:textId="77777777" w:rsidR="00B82E01" w:rsidRDefault="00B82E01">
      <w:pPr>
        <w:pStyle w:val="ThnVnban"/>
      </w:pPr>
    </w:p>
    <w:p w14:paraId="2DAFF604" w14:textId="77777777" w:rsidR="00B82E01" w:rsidRDefault="00B82E01">
      <w:pPr>
        <w:pStyle w:val="ThnVnban"/>
      </w:pPr>
    </w:p>
    <w:p w14:paraId="527DD08B" w14:textId="77777777" w:rsidR="00B82E01" w:rsidRDefault="00B82E01">
      <w:pPr>
        <w:pStyle w:val="ThnVnban"/>
      </w:pPr>
    </w:p>
    <w:p w14:paraId="3FB63D36" w14:textId="77777777" w:rsidR="00B82E01" w:rsidRDefault="00B82E01">
      <w:pPr>
        <w:pStyle w:val="ThnVnban"/>
      </w:pPr>
    </w:p>
    <w:p w14:paraId="4D571CDA" w14:textId="77777777" w:rsidR="00B82E01" w:rsidRDefault="00B82E01">
      <w:pPr>
        <w:pStyle w:val="ThnVnban"/>
      </w:pPr>
    </w:p>
    <w:p w14:paraId="21FAC80A" w14:textId="77777777" w:rsidR="00B82E01" w:rsidRDefault="00B82E01">
      <w:pPr>
        <w:pStyle w:val="ThnVnban"/>
      </w:pPr>
    </w:p>
    <w:p w14:paraId="2CD8F03D" w14:textId="77777777" w:rsidR="00B82E01" w:rsidRDefault="00B82E01">
      <w:pPr>
        <w:pStyle w:val="ThnVnban"/>
      </w:pPr>
    </w:p>
    <w:p w14:paraId="19852E60" w14:textId="77777777" w:rsidR="00B82E01" w:rsidRDefault="00B82E01">
      <w:pPr>
        <w:pStyle w:val="ThnVnban"/>
      </w:pPr>
    </w:p>
    <w:p w14:paraId="2550E707" w14:textId="77777777" w:rsidR="00B82E01" w:rsidRDefault="00B82E01">
      <w:pPr>
        <w:pStyle w:val="ThnVnban"/>
      </w:pPr>
    </w:p>
    <w:p w14:paraId="2BBBBC54" w14:textId="77777777" w:rsidR="00B82E01" w:rsidRDefault="00B82E01">
      <w:pPr>
        <w:pStyle w:val="ThnVnban"/>
      </w:pPr>
    </w:p>
    <w:p w14:paraId="5C34B29D" w14:textId="77777777" w:rsidR="00B82E01" w:rsidRDefault="00B82E01">
      <w:pPr>
        <w:pStyle w:val="ThnVnban"/>
      </w:pPr>
    </w:p>
    <w:p w14:paraId="6CB5118A" w14:textId="77777777" w:rsidR="00B82E01" w:rsidRDefault="00B82E01">
      <w:pPr>
        <w:pStyle w:val="ThnVnban"/>
      </w:pPr>
    </w:p>
    <w:p w14:paraId="796ED989" w14:textId="77777777" w:rsidR="00B82E01" w:rsidRDefault="00B82E01">
      <w:pPr>
        <w:pStyle w:val="ThnVnban"/>
      </w:pPr>
    </w:p>
    <w:p w14:paraId="2C9C4718" w14:textId="77777777" w:rsidR="00B82E01" w:rsidRDefault="00B82E01">
      <w:pPr>
        <w:pStyle w:val="ThnVnban"/>
      </w:pPr>
    </w:p>
    <w:p w14:paraId="026033F9" w14:textId="77777777" w:rsidR="00B82E01" w:rsidRDefault="00B82E01">
      <w:pPr>
        <w:pStyle w:val="ThnVnban"/>
        <w:spacing w:before="297"/>
      </w:pPr>
    </w:p>
    <w:p w14:paraId="3FB6792D" w14:textId="77777777" w:rsidR="00B82E01" w:rsidRDefault="007045B4">
      <w:pPr>
        <w:ind w:right="139"/>
        <w:jc w:val="right"/>
        <w:rPr>
          <w:rFonts w:ascii="Courier New"/>
          <w:sz w:val="24"/>
        </w:rPr>
      </w:pPr>
      <w:r>
        <w:rPr>
          <w:rFonts w:ascii="Courier New"/>
          <w:color w:val="0000FF"/>
          <w:spacing w:val="-10"/>
          <w:sz w:val="24"/>
        </w:rPr>
        <w:t>2</w:t>
      </w:r>
    </w:p>
    <w:sectPr w:rsidR="00B82E01">
      <w:pgSz w:w="11910" w:h="16850"/>
      <w:pgMar w:top="640" w:right="992"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96F77"/>
    <w:multiLevelType w:val="hybridMultilevel"/>
    <w:tmpl w:val="EAC086B2"/>
    <w:lvl w:ilvl="0" w:tplc="C0642C90">
      <w:start w:val="1"/>
      <w:numFmt w:val="upperRoman"/>
      <w:lvlText w:val="%1."/>
      <w:lvlJc w:val="left"/>
      <w:pPr>
        <w:ind w:left="958" w:hanging="250"/>
      </w:pPr>
      <w:rPr>
        <w:rFonts w:ascii="Times New Roman" w:eastAsia="Times New Roman" w:hAnsi="Times New Roman" w:cs="Times New Roman" w:hint="default"/>
        <w:b/>
        <w:bCs/>
        <w:i w:val="0"/>
        <w:iCs w:val="0"/>
        <w:spacing w:val="0"/>
        <w:w w:val="100"/>
        <w:sz w:val="28"/>
        <w:szCs w:val="28"/>
        <w:lang w:val="vi" w:eastAsia="en-US" w:bidi="ar-SA"/>
      </w:rPr>
    </w:lvl>
    <w:lvl w:ilvl="1" w:tplc="0A82929A">
      <w:numFmt w:val="bullet"/>
      <w:lvlText w:val="•"/>
      <w:lvlJc w:val="left"/>
      <w:pPr>
        <w:ind w:left="1799" w:hanging="250"/>
      </w:pPr>
      <w:rPr>
        <w:rFonts w:hint="default"/>
        <w:lang w:val="vi" w:eastAsia="en-US" w:bidi="ar-SA"/>
      </w:rPr>
    </w:lvl>
    <w:lvl w:ilvl="2" w:tplc="C08AEDF6">
      <w:numFmt w:val="bullet"/>
      <w:lvlText w:val="•"/>
      <w:lvlJc w:val="left"/>
      <w:pPr>
        <w:ind w:left="2639" w:hanging="250"/>
      </w:pPr>
      <w:rPr>
        <w:rFonts w:hint="default"/>
        <w:lang w:val="vi" w:eastAsia="en-US" w:bidi="ar-SA"/>
      </w:rPr>
    </w:lvl>
    <w:lvl w:ilvl="3" w:tplc="B71C61F2">
      <w:numFmt w:val="bullet"/>
      <w:lvlText w:val="•"/>
      <w:lvlJc w:val="left"/>
      <w:pPr>
        <w:ind w:left="3478" w:hanging="250"/>
      </w:pPr>
      <w:rPr>
        <w:rFonts w:hint="default"/>
        <w:lang w:val="vi" w:eastAsia="en-US" w:bidi="ar-SA"/>
      </w:rPr>
    </w:lvl>
    <w:lvl w:ilvl="4" w:tplc="F09AC902">
      <w:numFmt w:val="bullet"/>
      <w:lvlText w:val="•"/>
      <w:lvlJc w:val="left"/>
      <w:pPr>
        <w:ind w:left="4318" w:hanging="250"/>
      </w:pPr>
      <w:rPr>
        <w:rFonts w:hint="default"/>
        <w:lang w:val="vi" w:eastAsia="en-US" w:bidi="ar-SA"/>
      </w:rPr>
    </w:lvl>
    <w:lvl w:ilvl="5" w:tplc="E00CE83E">
      <w:numFmt w:val="bullet"/>
      <w:lvlText w:val="•"/>
      <w:lvlJc w:val="left"/>
      <w:pPr>
        <w:ind w:left="5157" w:hanging="250"/>
      </w:pPr>
      <w:rPr>
        <w:rFonts w:hint="default"/>
        <w:lang w:val="vi" w:eastAsia="en-US" w:bidi="ar-SA"/>
      </w:rPr>
    </w:lvl>
    <w:lvl w:ilvl="6" w:tplc="0EC2A8B6">
      <w:numFmt w:val="bullet"/>
      <w:lvlText w:val="•"/>
      <w:lvlJc w:val="left"/>
      <w:pPr>
        <w:ind w:left="5997" w:hanging="250"/>
      </w:pPr>
      <w:rPr>
        <w:rFonts w:hint="default"/>
        <w:lang w:val="vi" w:eastAsia="en-US" w:bidi="ar-SA"/>
      </w:rPr>
    </w:lvl>
    <w:lvl w:ilvl="7" w:tplc="B8CE369C">
      <w:numFmt w:val="bullet"/>
      <w:lvlText w:val="•"/>
      <w:lvlJc w:val="left"/>
      <w:pPr>
        <w:ind w:left="6836" w:hanging="250"/>
      </w:pPr>
      <w:rPr>
        <w:rFonts w:hint="default"/>
        <w:lang w:val="vi" w:eastAsia="en-US" w:bidi="ar-SA"/>
      </w:rPr>
    </w:lvl>
    <w:lvl w:ilvl="8" w:tplc="53EC0992">
      <w:numFmt w:val="bullet"/>
      <w:lvlText w:val="•"/>
      <w:lvlJc w:val="left"/>
      <w:pPr>
        <w:ind w:left="7676" w:hanging="250"/>
      </w:pPr>
      <w:rPr>
        <w:rFonts w:hint="default"/>
        <w:lang w:val="vi" w:eastAsia="en-US" w:bidi="ar-SA"/>
      </w:rPr>
    </w:lvl>
  </w:abstractNum>
  <w:abstractNum w:abstractNumId="1" w15:restartNumberingAfterBreak="0">
    <w:nsid w:val="34665B07"/>
    <w:multiLevelType w:val="hybridMultilevel"/>
    <w:tmpl w:val="D4066966"/>
    <w:lvl w:ilvl="0" w:tplc="FF920DDC">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EF541564">
      <w:numFmt w:val="bullet"/>
      <w:lvlText w:val="•"/>
      <w:lvlJc w:val="left"/>
      <w:pPr>
        <w:ind w:left="571" w:hanging="125"/>
      </w:pPr>
      <w:rPr>
        <w:rFonts w:hint="default"/>
        <w:lang w:val="vi" w:eastAsia="en-US" w:bidi="ar-SA"/>
      </w:rPr>
    </w:lvl>
    <w:lvl w:ilvl="2" w:tplc="E51ABCA8">
      <w:numFmt w:val="bullet"/>
      <w:lvlText w:val="•"/>
      <w:lvlJc w:val="left"/>
      <w:pPr>
        <w:ind w:left="963" w:hanging="125"/>
      </w:pPr>
      <w:rPr>
        <w:rFonts w:hint="default"/>
        <w:lang w:val="vi" w:eastAsia="en-US" w:bidi="ar-SA"/>
      </w:rPr>
    </w:lvl>
    <w:lvl w:ilvl="3" w:tplc="19BA4248">
      <w:numFmt w:val="bullet"/>
      <w:lvlText w:val="•"/>
      <w:lvlJc w:val="left"/>
      <w:pPr>
        <w:ind w:left="1355" w:hanging="125"/>
      </w:pPr>
      <w:rPr>
        <w:rFonts w:hint="default"/>
        <w:lang w:val="vi" w:eastAsia="en-US" w:bidi="ar-SA"/>
      </w:rPr>
    </w:lvl>
    <w:lvl w:ilvl="4" w:tplc="286AB326">
      <w:numFmt w:val="bullet"/>
      <w:lvlText w:val="•"/>
      <w:lvlJc w:val="left"/>
      <w:pPr>
        <w:ind w:left="1746" w:hanging="125"/>
      </w:pPr>
      <w:rPr>
        <w:rFonts w:hint="default"/>
        <w:lang w:val="vi" w:eastAsia="en-US" w:bidi="ar-SA"/>
      </w:rPr>
    </w:lvl>
    <w:lvl w:ilvl="5" w:tplc="29A058BC">
      <w:numFmt w:val="bullet"/>
      <w:lvlText w:val="•"/>
      <w:lvlJc w:val="left"/>
      <w:pPr>
        <w:ind w:left="2138" w:hanging="125"/>
      </w:pPr>
      <w:rPr>
        <w:rFonts w:hint="default"/>
        <w:lang w:val="vi" w:eastAsia="en-US" w:bidi="ar-SA"/>
      </w:rPr>
    </w:lvl>
    <w:lvl w:ilvl="6" w:tplc="A824D612">
      <w:numFmt w:val="bullet"/>
      <w:lvlText w:val="•"/>
      <w:lvlJc w:val="left"/>
      <w:pPr>
        <w:ind w:left="2530" w:hanging="125"/>
      </w:pPr>
      <w:rPr>
        <w:rFonts w:hint="default"/>
        <w:lang w:val="vi" w:eastAsia="en-US" w:bidi="ar-SA"/>
      </w:rPr>
    </w:lvl>
    <w:lvl w:ilvl="7" w:tplc="0D54D5BA">
      <w:numFmt w:val="bullet"/>
      <w:lvlText w:val="•"/>
      <w:lvlJc w:val="left"/>
      <w:pPr>
        <w:ind w:left="2921" w:hanging="125"/>
      </w:pPr>
      <w:rPr>
        <w:rFonts w:hint="default"/>
        <w:lang w:val="vi" w:eastAsia="en-US" w:bidi="ar-SA"/>
      </w:rPr>
    </w:lvl>
    <w:lvl w:ilvl="8" w:tplc="DC960CEC">
      <w:numFmt w:val="bullet"/>
      <w:lvlText w:val="•"/>
      <w:lvlJc w:val="left"/>
      <w:pPr>
        <w:ind w:left="3313" w:hanging="125"/>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82E01"/>
    <w:rsid w:val="00356C60"/>
    <w:rsid w:val="00476098"/>
    <w:rsid w:val="005940FF"/>
    <w:rsid w:val="00651EB1"/>
    <w:rsid w:val="007045B4"/>
    <w:rsid w:val="00782830"/>
    <w:rsid w:val="009054D2"/>
    <w:rsid w:val="00AA3B7A"/>
    <w:rsid w:val="00B82E01"/>
    <w:rsid w:val="00D406A2"/>
    <w:rsid w:val="00E9469C"/>
    <w:rsid w:val="00EA6682"/>
    <w:rsid w:val="00FA1AF3"/>
    <w:rsid w:val="00FC3CC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E5AF8"/>
  <w15:docId w15:val="{247D54E6-6894-4725-8EF8-E7D120A65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rFonts w:ascii="Times New Roman" w:eastAsia="Times New Roman" w:hAnsi="Times New Roman" w:cs="Times New Roman"/>
      <w:lang w:val="vi"/>
    </w:rPr>
  </w:style>
  <w:style w:type="paragraph" w:styleId="u1">
    <w:name w:val="heading 1"/>
    <w:basedOn w:val="Binhthng"/>
    <w:uiPriority w:val="9"/>
    <w:qFormat/>
    <w:pPr>
      <w:ind w:left="571" w:hanging="357"/>
      <w:outlineLvl w:val="0"/>
    </w:pPr>
    <w:rPr>
      <w:b/>
      <w:bCs/>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hnVnban">
    <w:name w:val="Body Text"/>
    <w:basedOn w:val="Binhthng"/>
    <w:uiPriority w:val="1"/>
    <w:qFormat/>
    <w:rPr>
      <w:sz w:val="28"/>
      <w:szCs w:val="28"/>
    </w:rPr>
  </w:style>
  <w:style w:type="paragraph" w:styleId="oancuaDanhsach">
    <w:name w:val="List Paragraph"/>
    <w:basedOn w:val="Binhthng"/>
    <w:uiPriority w:val="1"/>
    <w:qFormat/>
    <w:pPr>
      <w:ind w:left="957" w:hanging="357"/>
    </w:pPr>
  </w:style>
  <w:style w:type="paragraph" w:customStyle="1" w:styleId="TableParagraph">
    <w:name w:val="Table Paragraph"/>
    <w:basedOn w:val="Binhthng"/>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420</Words>
  <Characters>2399</Characters>
  <Application>Microsoft Office Word</Application>
  <DocSecurity>0</DocSecurity>
  <Lines>19</Lines>
  <Paragraphs>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10</cp:revision>
  <cp:lastPrinted>2026-04-13T04:03:00Z</cp:lastPrinted>
  <dcterms:created xsi:type="dcterms:W3CDTF">2026-04-13T02:58:00Z</dcterms:created>
  <dcterms:modified xsi:type="dcterms:W3CDTF">2026-04-13T06:55:00Z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2026-04-06T00:00:00Z</vt:filetime>
  </property>
  <property fmtid="{D5CDD505-2E9C-101B-9397-08002B2CF9AE}" pid="4" name="Creator">
    <vt:lpwstr>Microsoft® Word 2013</vt:lpwstr>
  </property>
  <property fmtid="{D5CDD505-2E9C-101B-9397-08002B2CF9AE}" pid="5" name="LastSaved">
    <vt:filetime>2026-04-13T00:00:00Z</vt:filetime>
  </property>
  <property fmtid="{D5CDD505-2E9C-101B-9397-08002B2CF9AE}" pid="6" name="Producer">
    <vt:lpwstr>Microsoft® Word 2013; modified using iTextSharp™ 5.5.11 ©2000-2017 iText Group NV (AGPL-version)</vt:lpwstr>
  </property>
</Properties>
</file>